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auto"/>
          <w:sz w:val="24"/>
          <w:szCs w:val="24"/>
        </w:rPr>
        <w:id w:val="10032934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74162B7A" w14:textId="5BDC7664" w:rsidR="00774926" w:rsidRPr="001803EA" w:rsidRDefault="005C6166" w:rsidP="001803EA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color w:val="auto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auto"/>
              <w:sz w:val="24"/>
              <w:szCs w:val="24"/>
            </w:rPr>
            <w:pict w14:anchorId="35C58FCA">
              <v:rect id="_x0000_s1027" style="position:absolute;margin-left:0;margin-top:0;width:623.35pt;height:87.55pt;z-index:251658240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>
            <w:rPr>
              <w:rFonts w:asciiTheme="majorHAnsi" w:eastAsiaTheme="majorEastAsia" w:hAnsiTheme="majorHAnsi" w:cstheme="majorBidi"/>
              <w:noProof/>
              <w:color w:val="auto"/>
              <w:sz w:val="24"/>
              <w:szCs w:val="24"/>
            </w:rPr>
            <w:pict w14:anchorId="7729F7FE">
              <v:rect id="_x0000_s1026" style="position:absolute;margin-left:0;margin-top:0;width:624.25pt;height:63pt;z-index:2516572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>
            <w:rPr>
              <w:rFonts w:asciiTheme="majorHAnsi" w:eastAsiaTheme="majorEastAsia" w:hAnsiTheme="majorHAnsi" w:cstheme="majorBidi"/>
              <w:noProof/>
              <w:color w:val="auto"/>
              <w:sz w:val="24"/>
              <w:szCs w:val="24"/>
            </w:rPr>
            <w:pict w14:anchorId="201BD3A5">
              <v:rect id="_x0000_s1029" style="position:absolute;margin-left:0;margin-top:0;width:7.15pt;height:883.2pt;z-index:251660288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>
            <w:rPr>
              <w:rFonts w:asciiTheme="majorHAnsi" w:eastAsiaTheme="majorEastAsia" w:hAnsiTheme="majorHAnsi" w:cstheme="majorBidi"/>
              <w:noProof/>
              <w:color w:val="auto"/>
              <w:sz w:val="24"/>
              <w:szCs w:val="24"/>
            </w:rPr>
            <w:pict w14:anchorId="66932AE5">
              <v:rect id="_x0000_s1028" style="position:absolute;margin-left:0;margin-top:0;width:7.15pt;height:883.2pt;z-index:251659264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asciiTheme="majorHAnsi" w:eastAsiaTheme="majorEastAsia" w:hAnsiTheme="majorHAnsi" w:cs="Arial"/>
              <w:b/>
              <w:color w:val="auto"/>
              <w:sz w:val="24"/>
              <w:szCs w:val="24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118EE9C6" w14:textId="77777777" w:rsidR="00774926" w:rsidRPr="001803EA" w:rsidRDefault="00774926" w:rsidP="001803EA">
              <w:pPr>
                <w:pStyle w:val="a3"/>
                <w:spacing w:line="276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24"/>
                  <w:szCs w:val="24"/>
                </w:rPr>
              </w:pPr>
              <w:r w:rsidRPr="001803EA">
                <w:rPr>
                  <w:rFonts w:asciiTheme="majorHAnsi" w:eastAsiaTheme="majorEastAsia" w:hAnsiTheme="majorHAnsi" w:cs="Arial"/>
                  <w:b/>
                  <w:color w:val="auto"/>
                  <w:sz w:val="24"/>
                  <w:szCs w:val="24"/>
                </w:rPr>
                <w:t>Бизнес-план</w:t>
              </w:r>
            </w:p>
          </w:sdtContent>
        </w:sdt>
        <w:sdt>
          <w:sdtPr>
            <w:rPr>
              <w:rFonts w:asciiTheme="majorHAnsi" w:eastAsiaTheme="majorEastAsia" w:hAnsiTheme="majorHAnsi" w:cs="Arial"/>
              <w:b/>
              <w:color w:val="auto"/>
              <w:sz w:val="36"/>
              <w:szCs w:val="36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2AB0D8C" w14:textId="1A67990E" w:rsidR="00774926" w:rsidRPr="008E6CC6" w:rsidRDefault="008E6CC6" w:rsidP="001803EA">
              <w:pPr>
                <w:pStyle w:val="a3"/>
                <w:spacing w:line="276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8E6CC6">
                <w:rPr>
                  <w:rFonts w:asciiTheme="majorHAnsi" w:eastAsiaTheme="majorEastAsia" w:hAnsiTheme="majorHAnsi" w:cs="Arial"/>
                  <w:b/>
                  <w:color w:val="auto"/>
                  <w:sz w:val="36"/>
                  <w:szCs w:val="36"/>
                </w:rPr>
                <w:t>Ц</w:t>
              </w:r>
              <w:r w:rsidR="005118DB" w:rsidRPr="008E6CC6">
                <w:rPr>
                  <w:rFonts w:asciiTheme="majorHAnsi" w:eastAsiaTheme="majorEastAsia" w:hAnsiTheme="majorHAnsi" w:cs="Arial"/>
                  <w:b/>
                  <w:color w:val="auto"/>
                  <w:sz w:val="36"/>
                  <w:szCs w:val="36"/>
                </w:rPr>
                <w:t>ех по производству спецодежды</w:t>
              </w:r>
            </w:p>
          </w:sdtContent>
        </w:sdt>
        <w:p w14:paraId="67338BAC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3F824131" w14:textId="77777777" w:rsidR="00774926" w:rsidRPr="001803EA" w:rsidRDefault="00774926" w:rsidP="001803EA">
          <w:pPr>
            <w:pStyle w:val="a3"/>
            <w:spacing w:line="276" w:lineRule="auto"/>
            <w:jc w:val="center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030BCA5F" w14:textId="77777777" w:rsidR="00774926" w:rsidRPr="0059709B" w:rsidRDefault="00774926" w:rsidP="001803EA">
          <w:pPr>
            <w:pStyle w:val="a3"/>
            <w:spacing w:line="276" w:lineRule="auto"/>
            <w:jc w:val="center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765F629E" w14:textId="77777777" w:rsidR="00774926" w:rsidRPr="001803EA" w:rsidRDefault="00FC240E" w:rsidP="001803EA">
          <w:pPr>
            <w:pStyle w:val="a3"/>
            <w:spacing w:line="276" w:lineRule="auto"/>
            <w:jc w:val="center"/>
            <w:rPr>
              <w:rFonts w:asciiTheme="majorHAnsi" w:hAnsiTheme="majorHAnsi"/>
              <w:color w:val="auto"/>
              <w:sz w:val="24"/>
              <w:szCs w:val="24"/>
            </w:rPr>
          </w:pPr>
          <w:r w:rsidRPr="001803EA">
            <w:rPr>
              <w:rFonts w:asciiTheme="majorHAnsi" w:hAnsiTheme="majorHAnsi"/>
              <w:noProof/>
              <w:sz w:val="24"/>
              <w:szCs w:val="24"/>
              <w:lang w:eastAsia="ru-RU"/>
            </w:rPr>
            <w:drawing>
              <wp:inline distT="0" distB="0" distL="0" distR="0" wp14:anchorId="36E177BF" wp14:editId="6847C8C2">
                <wp:extent cx="4934310" cy="361849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2618" cy="36172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574BE0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6406A052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6D4162B9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0075337E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2B452BFC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17B539C4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1E75E3AB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2BABCF95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794748A7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3EBB15BB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2A3D8E1D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1681A696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06E076E0" w14:textId="77777777" w:rsidR="00774926" w:rsidRPr="001803EA" w:rsidRDefault="00774926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6C3D338F" w14:textId="77777777" w:rsidR="00483D25" w:rsidRPr="001803EA" w:rsidRDefault="00483D25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02EFDA08" w14:textId="77777777" w:rsidR="00483D25" w:rsidRPr="001803EA" w:rsidRDefault="00483D25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468C19BB" w14:textId="77777777" w:rsidR="00483D25" w:rsidRPr="001803EA" w:rsidRDefault="00483D25" w:rsidP="001803EA">
          <w:pPr>
            <w:pStyle w:val="a3"/>
            <w:spacing w:line="276" w:lineRule="auto"/>
            <w:rPr>
              <w:rFonts w:asciiTheme="majorHAnsi" w:hAnsiTheme="majorHAnsi"/>
              <w:color w:val="auto"/>
              <w:sz w:val="24"/>
              <w:szCs w:val="24"/>
            </w:rPr>
          </w:pPr>
        </w:p>
        <w:p w14:paraId="07C3F6F4" w14:textId="6370B87B" w:rsidR="00774926" w:rsidRPr="001803EA" w:rsidRDefault="005C6166" w:rsidP="001803EA">
          <w:pPr>
            <w:jc w:val="center"/>
            <w:rPr>
              <w:rFonts w:asciiTheme="majorHAnsi" w:hAnsiTheme="majorHAnsi"/>
              <w:color w:val="auto"/>
              <w:sz w:val="24"/>
              <w:szCs w:val="24"/>
            </w:rPr>
          </w:pPr>
          <w:sdt>
            <w:sdtPr>
              <w:rPr>
                <w:rFonts w:asciiTheme="majorHAnsi" w:hAnsiTheme="majorHAnsi" w:cs="Arial"/>
                <w:b/>
                <w:color w:val="auto"/>
                <w:sz w:val="24"/>
                <w:szCs w:val="24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 w:fullDate="2019-04-21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8E6CC6">
                <w:rPr>
                  <w:rFonts w:asciiTheme="majorHAnsi" w:hAnsiTheme="majorHAnsi" w:cs="Arial"/>
                  <w:b/>
                  <w:color w:val="auto"/>
                  <w:sz w:val="24"/>
                  <w:szCs w:val="24"/>
                </w:rPr>
                <w:t>21.04.2019</w:t>
              </w:r>
            </w:sdtContent>
          </w:sdt>
          <w:r w:rsidR="00774926" w:rsidRPr="001803EA">
            <w:rPr>
              <w:rFonts w:asciiTheme="majorHAnsi" w:hAnsiTheme="majorHAnsi" w:cs="Arial"/>
              <w:color w:val="auto"/>
              <w:sz w:val="24"/>
              <w:szCs w:val="24"/>
            </w:rPr>
            <w:t xml:space="preserve"> </w:t>
          </w:r>
          <w:r w:rsidR="00774926" w:rsidRPr="001803EA">
            <w:rPr>
              <w:rFonts w:asciiTheme="majorHAnsi" w:hAnsiTheme="majorHAnsi"/>
              <w:color w:val="auto"/>
              <w:sz w:val="24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4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03E594DC" w14:textId="77777777" w:rsidR="00C57C06" w:rsidRPr="001803EA" w:rsidRDefault="00C57C06" w:rsidP="001803EA">
          <w:pPr>
            <w:pStyle w:val="a7"/>
            <w:jc w:val="center"/>
            <w:rPr>
              <w:color w:val="auto"/>
              <w:sz w:val="24"/>
              <w:szCs w:val="24"/>
            </w:rPr>
          </w:pPr>
          <w:r w:rsidRPr="001803EA">
            <w:rPr>
              <w:rFonts w:cs="Arial"/>
              <w:color w:val="auto"/>
              <w:sz w:val="24"/>
              <w:szCs w:val="24"/>
            </w:rPr>
            <w:t>Содержание</w:t>
          </w:r>
        </w:p>
        <w:p w14:paraId="7BFAC0B0" w14:textId="1A32EF15" w:rsidR="00EF47D7" w:rsidRDefault="00983FEC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r w:rsidRPr="001803EA">
            <w:rPr>
              <w:rFonts w:asciiTheme="majorHAnsi" w:hAnsiTheme="majorHAnsi"/>
              <w:color w:val="auto"/>
              <w:sz w:val="24"/>
              <w:szCs w:val="24"/>
            </w:rPr>
            <w:fldChar w:fldCharType="begin"/>
          </w:r>
          <w:r w:rsidR="00C57C06" w:rsidRPr="001803EA">
            <w:rPr>
              <w:rFonts w:asciiTheme="majorHAnsi" w:hAnsiTheme="majorHAnsi"/>
              <w:color w:val="auto"/>
              <w:sz w:val="24"/>
              <w:szCs w:val="24"/>
            </w:rPr>
            <w:instrText xml:space="preserve"> TOC \o "1-3" \h \z \u </w:instrText>
          </w:r>
          <w:r w:rsidRPr="001803EA">
            <w:rPr>
              <w:rFonts w:asciiTheme="majorHAnsi" w:hAnsiTheme="majorHAnsi"/>
              <w:color w:val="auto"/>
              <w:sz w:val="24"/>
              <w:szCs w:val="24"/>
            </w:rPr>
            <w:fldChar w:fldCharType="separate"/>
          </w:r>
          <w:hyperlink w:anchor="_Toc6977942" w:history="1">
            <w:r w:rsidR="00EF47D7" w:rsidRPr="002C178C">
              <w:rPr>
                <w:rStyle w:val="a8"/>
              </w:rPr>
              <w:t>1.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Резюме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_Toc6977942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3</w:t>
            </w:r>
            <w:r w:rsidR="00EF47D7">
              <w:rPr>
                <w:webHidden/>
              </w:rPr>
              <w:fldChar w:fldCharType="end"/>
            </w:r>
          </w:hyperlink>
        </w:p>
        <w:p w14:paraId="5DBF1B45" w14:textId="42549D8A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3" w:history="1">
            <w:r w:rsidR="00EF47D7" w:rsidRPr="002C178C">
              <w:rPr>
                <w:rStyle w:val="a8"/>
              </w:rPr>
              <w:t>2.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Информация о текущей деятельности Инициатора проекта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_Toc6977943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5</w:t>
            </w:r>
            <w:r w:rsidR="00EF47D7">
              <w:rPr>
                <w:webHidden/>
              </w:rPr>
              <w:fldChar w:fldCharType="end"/>
            </w:r>
          </w:hyperlink>
        </w:p>
        <w:p w14:paraId="0785FF4F" w14:textId="4B16C80A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4" w:history="1">
            <w:r w:rsidR="00EF47D7" w:rsidRPr="002C178C">
              <w:rPr>
                <w:rStyle w:val="a8"/>
              </w:rPr>
              <w:t>3.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Описание проекта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_Toc6977944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9</w:t>
            </w:r>
            <w:r w:rsidR="00EF47D7">
              <w:rPr>
                <w:webHidden/>
              </w:rPr>
              <w:fldChar w:fldCharType="end"/>
            </w:r>
          </w:hyperlink>
        </w:p>
        <w:p w14:paraId="3AA039FD" w14:textId="304B6296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5" w:history="1">
            <w:r w:rsidR="00EF47D7" w:rsidRPr="002C178C">
              <w:rPr>
                <w:rStyle w:val="a8"/>
              </w:rPr>
              <w:t>4.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Информация об основных участников проекта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_Toc6977945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11</w:t>
            </w:r>
            <w:r w:rsidR="00EF47D7">
              <w:rPr>
                <w:webHidden/>
              </w:rPr>
              <w:fldChar w:fldCharType="end"/>
            </w:r>
          </w:hyperlink>
        </w:p>
        <w:p w14:paraId="2FDD72E8" w14:textId="2915621F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6" w:history="1">
            <w:r w:rsidR="00EF47D7" w:rsidRPr="002C178C">
              <w:rPr>
                <w:rStyle w:val="a8"/>
              </w:rPr>
              <w:t>5.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Описание продукта (услуги)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_Toc6977946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12</w:t>
            </w:r>
            <w:r w:rsidR="00EF47D7">
              <w:rPr>
                <w:webHidden/>
              </w:rPr>
              <w:fldChar w:fldCharType="end"/>
            </w:r>
          </w:hyperlink>
        </w:p>
        <w:p w14:paraId="5D8DF982" w14:textId="504A6E4F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7" w:history="1">
            <w:r w:rsidR="00EF47D7" w:rsidRPr="002C178C">
              <w:rPr>
                <w:rStyle w:val="a8"/>
              </w:rPr>
              <w:t>6.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Описание рынка продукции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_Toc6977947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14</w:t>
            </w:r>
            <w:r w:rsidR="00EF47D7">
              <w:rPr>
                <w:webHidden/>
              </w:rPr>
              <w:fldChar w:fldCharType="end"/>
            </w:r>
          </w:hyperlink>
        </w:p>
        <w:p w14:paraId="2AA9D827" w14:textId="45E9731C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8" w:history="1">
            <w:r w:rsidR="00EF47D7" w:rsidRPr="002C178C">
              <w:rPr>
                <w:rStyle w:val="a8"/>
              </w:rPr>
              <w:t>7.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Организационный план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_Toc6977948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19</w:t>
            </w:r>
            <w:r w:rsidR="00EF47D7">
              <w:rPr>
                <w:webHidden/>
              </w:rPr>
              <w:fldChar w:fldCharType="end"/>
            </w:r>
          </w:hyperlink>
        </w:p>
        <w:p w14:paraId="50D62789" w14:textId="1512E7E2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49" w:history="1">
            <w:r w:rsidR="00EF47D7" w:rsidRPr="002C178C">
              <w:rPr>
                <w:rStyle w:val="a8"/>
              </w:rPr>
              <w:t>8.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План продаж и стратегия маркетинга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_Toc6977949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21</w:t>
            </w:r>
            <w:r w:rsidR="00EF47D7">
              <w:rPr>
                <w:webHidden/>
              </w:rPr>
              <w:fldChar w:fldCharType="end"/>
            </w:r>
          </w:hyperlink>
        </w:p>
        <w:p w14:paraId="42B784AB" w14:textId="6FC7B566" w:rsidR="00EF47D7" w:rsidRDefault="005C6166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0" w:history="1">
            <w:r w:rsidR="00EF47D7" w:rsidRPr="002C178C">
              <w:rPr>
                <w:rStyle w:val="a8"/>
              </w:rPr>
              <w:t>9.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Производственный план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_Toc6977950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23</w:t>
            </w:r>
            <w:r w:rsidR="00EF47D7">
              <w:rPr>
                <w:webHidden/>
              </w:rPr>
              <w:fldChar w:fldCharType="end"/>
            </w:r>
          </w:hyperlink>
        </w:p>
        <w:p w14:paraId="15695C0E" w14:textId="64E25374" w:rsidR="00EF47D7" w:rsidRDefault="005C6166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1" w:history="1">
            <w:r w:rsidR="00EF47D7" w:rsidRPr="002C178C">
              <w:rPr>
                <w:rStyle w:val="a8"/>
              </w:rPr>
              <w:t>10.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Социально-экономическое и экологическое воздействие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_Toc6977951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25</w:t>
            </w:r>
            <w:r w:rsidR="00EF47D7">
              <w:rPr>
                <w:webHidden/>
              </w:rPr>
              <w:fldChar w:fldCharType="end"/>
            </w:r>
          </w:hyperlink>
        </w:p>
        <w:p w14:paraId="05FD46F4" w14:textId="49AEF774" w:rsidR="00EF47D7" w:rsidRDefault="005C6166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2" w:history="1">
            <w:r w:rsidR="00EF47D7" w:rsidRPr="002C178C">
              <w:rPr>
                <w:rStyle w:val="a8"/>
              </w:rPr>
              <w:t>11.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Финансовый план проекта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_Toc6977952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26</w:t>
            </w:r>
            <w:r w:rsidR="00EF47D7">
              <w:rPr>
                <w:webHidden/>
              </w:rPr>
              <w:fldChar w:fldCharType="end"/>
            </w:r>
          </w:hyperlink>
        </w:p>
        <w:p w14:paraId="6097A527" w14:textId="3D3C3C62" w:rsidR="00EF47D7" w:rsidRDefault="005C6166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3" w:history="1">
            <w:r w:rsidR="00EF47D7" w:rsidRPr="002C178C">
              <w:rPr>
                <w:rStyle w:val="a8"/>
              </w:rPr>
              <w:t>12.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План финансирования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_Toc6977953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31</w:t>
            </w:r>
            <w:r w:rsidR="00EF47D7">
              <w:rPr>
                <w:webHidden/>
              </w:rPr>
              <w:fldChar w:fldCharType="end"/>
            </w:r>
          </w:hyperlink>
        </w:p>
        <w:p w14:paraId="34A7B0F2" w14:textId="5CC8DBF4" w:rsidR="00EF47D7" w:rsidRDefault="005C6166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4" w:history="1">
            <w:r w:rsidR="00EF47D7" w:rsidRPr="002C178C">
              <w:rPr>
                <w:rStyle w:val="a8"/>
              </w:rPr>
              <w:t>13.</w:t>
            </w:r>
            <w:r w:rsidR="00EF47D7">
              <w:rPr>
                <w:rFonts w:asciiTheme="minorHAnsi" w:eastAsiaTheme="minorEastAsia" w:hAnsiTheme="minorHAnsi" w:cstheme="minorBidi"/>
                <w:b w:val="0"/>
                <w:color w:val="auto"/>
                <w:lang w:eastAsia="ru-RU"/>
              </w:rPr>
              <w:tab/>
            </w:r>
            <w:r w:rsidR="00EF47D7" w:rsidRPr="002C178C">
              <w:rPr>
                <w:rStyle w:val="a8"/>
              </w:rPr>
              <w:t>Анализ проектных рисков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_Toc6977954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33</w:t>
            </w:r>
            <w:r w:rsidR="00EF47D7">
              <w:rPr>
                <w:webHidden/>
              </w:rPr>
              <w:fldChar w:fldCharType="end"/>
            </w:r>
          </w:hyperlink>
        </w:p>
        <w:p w14:paraId="203BFD59" w14:textId="10500CFF" w:rsidR="00EF47D7" w:rsidRDefault="005C6166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5" w:history="1">
            <w:r w:rsidR="00EF47D7" w:rsidRPr="002C178C">
              <w:rPr>
                <w:rStyle w:val="a8"/>
              </w:rPr>
              <w:t>Приложение 1 Прогноз движения денежных средств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_Toc6977955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34</w:t>
            </w:r>
            <w:r w:rsidR="00EF47D7">
              <w:rPr>
                <w:webHidden/>
              </w:rPr>
              <w:fldChar w:fldCharType="end"/>
            </w:r>
          </w:hyperlink>
        </w:p>
        <w:p w14:paraId="3872F31C" w14:textId="619163FE" w:rsidR="00EF47D7" w:rsidRDefault="005C6166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6" w:history="1">
            <w:r w:rsidR="00EF47D7" w:rsidRPr="002C178C">
              <w:rPr>
                <w:rStyle w:val="a8"/>
              </w:rPr>
              <w:t>Приложение 2. Прогноз Прибылей и Убытков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_Toc6977956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35</w:t>
            </w:r>
            <w:r w:rsidR="00EF47D7">
              <w:rPr>
                <w:webHidden/>
              </w:rPr>
              <w:fldChar w:fldCharType="end"/>
            </w:r>
          </w:hyperlink>
        </w:p>
        <w:p w14:paraId="2CE5405B" w14:textId="4A07CF54" w:rsidR="00EF47D7" w:rsidRDefault="005C6166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6977957" w:history="1">
            <w:r w:rsidR="00EF47D7" w:rsidRPr="002C178C">
              <w:rPr>
                <w:rStyle w:val="a8"/>
              </w:rPr>
              <w:t>Приложение 3. Прогноз Активов и Обязательств</w:t>
            </w:r>
            <w:r w:rsidR="00EF47D7">
              <w:rPr>
                <w:webHidden/>
              </w:rPr>
              <w:tab/>
            </w:r>
            <w:r w:rsidR="00EF47D7">
              <w:rPr>
                <w:webHidden/>
              </w:rPr>
              <w:fldChar w:fldCharType="begin"/>
            </w:r>
            <w:r w:rsidR="00EF47D7">
              <w:rPr>
                <w:webHidden/>
              </w:rPr>
              <w:instrText xml:space="preserve"> PAGEREF _Toc6977957 \h </w:instrText>
            </w:r>
            <w:r w:rsidR="00EF47D7">
              <w:rPr>
                <w:webHidden/>
              </w:rPr>
            </w:r>
            <w:r w:rsidR="00EF47D7">
              <w:rPr>
                <w:webHidden/>
              </w:rPr>
              <w:fldChar w:fldCharType="separate"/>
            </w:r>
            <w:r w:rsidR="00EF47D7">
              <w:rPr>
                <w:webHidden/>
              </w:rPr>
              <w:t>36</w:t>
            </w:r>
            <w:r w:rsidR="00EF47D7">
              <w:rPr>
                <w:webHidden/>
              </w:rPr>
              <w:fldChar w:fldCharType="end"/>
            </w:r>
          </w:hyperlink>
        </w:p>
        <w:p w14:paraId="2A0F83D3" w14:textId="42C789B5" w:rsidR="00C57C06" w:rsidRPr="001803EA" w:rsidRDefault="00983FEC" w:rsidP="001803EA">
          <w:pPr>
            <w:rPr>
              <w:rFonts w:asciiTheme="majorHAnsi" w:hAnsiTheme="majorHAnsi" w:cs="Arial"/>
              <w:color w:val="auto"/>
              <w:sz w:val="24"/>
              <w:szCs w:val="24"/>
            </w:rPr>
          </w:pPr>
          <w:r w:rsidRPr="001803EA">
            <w:rPr>
              <w:rFonts w:asciiTheme="majorHAnsi" w:hAnsiTheme="majorHAnsi" w:cs="Arial"/>
              <w:color w:val="auto"/>
              <w:sz w:val="24"/>
              <w:szCs w:val="24"/>
            </w:rPr>
            <w:fldChar w:fldCharType="end"/>
          </w:r>
        </w:p>
      </w:sdtContent>
    </w:sdt>
    <w:p w14:paraId="3040FBF0" w14:textId="77777777" w:rsidR="00122FE2" w:rsidRPr="001803EA" w:rsidRDefault="00122FE2" w:rsidP="001803EA">
      <w:pPr>
        <w:pStyle w:val="2"/>
        <w:rPr>
          <w:color w:val="auto"/>
          <w:sz w:val="24"/>
          <w:szCs w:val="24"/>
        </w:rPr>
      </w:pPr>
      <w:r w:rsidRPr="001803EA">
        <w:rPr>
          <w:color w:val="auto"/>
          <w:sz w:val="24"/>
          <w:szCs w:val="24"/>
        </w:rPr>
        <w:br w:type="page"/>
      </w:r>
    </w:p>
    <w:p w14:paraId="1A2B06FA" w14:textId="77777777" w:rsidR="001020DC" w:rsidRPr="00B43FE0" w:rsidRDefault="001020DC" w:rsidP="00B43FE0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1F497D" w:themeColor="text2"/>
        </w:rPr>
      </w:pPr>
      <w:bookmarkStart w:id="1" w:name="_Toc6977942"/>
      <w:r w:rsidRPr="00B43FE0">
        <w:rPr>
          <w:rFonts w:cs="Arial"/>
          <w:color w:val="1F497D" w:themeColor="text2"/>
        </w:rPr>
        <w:lastRenderedPageBreak/>
        <w:t>Резюме</w:t>
      </w:r>
      <w:bookmarkEnd w:id="1"/>
    </w:p>
    <w:p w14:paraId="7FB76A80" w14:textId="3DBAB7A0" w:rsidR="00621A39" w:rsidRPr="001803EA" w:rsidRDefault="00621A3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Концепция проекта предусматривает </w:t>
      </w:r>
      <w:r w:rsidR="001803EA" w:rsidRPr="001803EA">
        <w:rPr>
          <w:rFonts w:asciiTheme="majorHAnsi" w:hAnsiTheme="majorHAnsi"/>
          <w:color w:val="auto"/>
          <w:sz w:val="24"/>
          <w:szCs w:val="24"/>
        </w:rPr>
        <w:t xml:space="preserve">расширение 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цеха по производству </w:t>
      </w:r>
      <w:r w:rsidR="005118DB" w:rsidRPr="001803EA">
        <w:rPr>
          <w:rFonts w:asciiTheme="majorHAnsi" w:hAnsiTheme="majorHAnsi"/>
          <w:color w:val="auto"/>
          <w:sz w:val="24"/>
          <w:szCs w:val="24"/>
        </w:rPr>
        <w:t>спец</w:t>
      </w:r>
      <w:r w:rsidR="00E824D3" w:rsidRPr="001803EA">
        <w:rPr>
          <w:rFonts w:asciiTheme="majorHAnsi" w:hAnsiTheme="majorHAnsi"/>
          <w:color w:val="auto"/>
          <w:sz w:val="24"/>
          <w:szCs w:val="24"/>
        </w:rPr>
        <w:t xml:space="preserve">иальной </w:t>
      </w:r>
      <w:r w:rsidR="005118DB" w:rsidRPr="001803EA">
        <w:rPr>
          <w:rFonts w:asciiTheme="majorHAnsi" w:hAnsiTheme="majorHAnsi"/>
          <w:color w:val="auto"/>
          <w:sz w:val="24"/>
          <w:szCs w:val="24"/>
        </w:rPr>
        <w:t xml:space="preserve">одежды </w:t>
      </w:r>
      <w:r w:rsidR="00E824D3" w:rsidRPr="001803EA">
        <w:rPr>
          <w:rFonts w:asciiTheme="majorHAnsi" w:hAnsiTheme="majorHAnsi"/>
          <w:color w:val="auto"/>
          <w:sz w:val="24"/>
          <w:szCs w:val="24"/>
        </w:rPr>
        <w:t xml:space="preserve">(далее по тексту – спецодежда) </w:t>
      </w:r>
      <w:r w:rsidR="005118DB" w:rsidRPr="001803EA">
        <w:rPr>
          <w:rFonts w:asciiTheme="majorHAnsi" w:hAnsiTheme="majorHAnsi"/>
          <w:color w:val="auto"/>
          <w:sz w:val="24"/>
          <w:szCs w:val="24"/>
        </w:rPr>
        <w:t xml:space="preserve">в г. </w:t>
      </w:r>
      <w:r w:rsidR="001803EA" w:rsidRPr="001803EA">
        <w:rPr>
          <w:rFonts w:asciiTheme="majorHAnsi" w:hAnsiTheme="majorHAnsi"/>
          <w:color w:val="auto"/>
          <w:sz w:val="24"/>
          <w:szCs w:val="24"/>
        </w:rPr>
        <w:t>Бишкек</w:t>
      </w:r>
      <w:r w:rsidR="00D763F3"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1803EA" w:rsidRPr="001803EA">
        <w:rPr>
          <w:rFonts w:asciiTheme="majorHAnsi" w:hAnsiTheme="majorHAnsi"/>
          <w:color w:val="auto"/>
          <w:sz w:val="24"/>
          <w:szCs w:val="24"/>
        </w:rPr>
        <w:t xml:space="preserve">Кыргызской </w:t>
      </w:r>
      <w:r w:rsidR="00D763F3" w:rsidRPr="001803EA">
        <w:rPr>
          <w:rFonts w:asciiTheme="majorHAnsi" w:hAnsiTheme="majorHAnsi"/>
          <w:color w:val="auto"/>
          <w:sz w:val="24"/>
          <w:szCs w:val="24"/>
        </w:rPr>
        <w:t>Республики</w:t>
      </w:r>
      <w:r w:rsidR="001803EA"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3A7DADDB" w14:textId="70966400" w:rsidR="00380643" w:rsidRPr="001803EA" w:rsidRDefault="00621A3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Основными </w:t>
      </w:r>
      <w:r w:rsidR="00FF53B2" w:rsidRPr="001803EA">
        <w:rPr>
          <w:rFonts w:asciiTheme="majorHAnsi" w:hAnsiTheme="majorHAnsi"/>
          <w:color w:val="auto"/>
          <w:sz w:val="24"/>
          <w:szCs w:val="24"/>
        </w:rPr>
        <w:t>видами спецодежды</w:t>
      </w:r>
      <w:r w:rsidRPr="001803EA">
        <w:rPr>
          <w:rFonts w:asciiTheme="majorHAnsi" w:hAnsiTheme="majorHAnsi"/>
          <w:color w:val="auto"/>
          <w:sz w:val="24"/>
          <w:szCs w:val="24"/>
        </w:rPr>
        <w:t>, производимыми цехом</w:t>
      </w:r>
      <w:r w:rsidR="00FF53B2" w:rsidRPr="001803EA">
        <w:rPr>
          <w:rFonts w:asciiTheme="majorHAnsi" w:hAnsiTheme="majorHAnsi"/>
          <w:color w:val="auto"/>
          <w:sz w:val="24"/>
          <w:szCs w:val="24"/>
        </w:rPr>
        <w:t>,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будут </w:t>
      </w:r>
      <w:r w:rsidR="00FF53B2" w:rsidRPr="001803EA">
        <w:rPr>
          <w:rFonts w:asciiTheme="majorHAnsi" w:hAnsiTheme="majorHAnsi"/>
          <w:color w:val="auto"/>
          <w:sz w:val="24"/>
          <w:szCs w:val="24"/>
        </w:rPr>
        <w:t>медицинские халаты</w:t>
      </w:r>
      <w:r w:rsidR="0059709B">
        <w:rPr>
          <w:rFonts w:asciiTheme="majorHAnsi" w:hAnsiTheme="majorHAnsi"/>
          <w:color w:val="auto"/>
          <w:sz w:val="24"/>
          <w:szCs w:val="24"/>
        </w:rPr>
        <w:t>/</w:t>
      </w:r>
      <w:r w:rsidR="001803EA" w:rsidRPr="001803EA">
        <w:rPr>
          <w:rFonts w:asciiTheme="majorHAnsi" w:hAnsiTheme="majorHAnsi"/>
          <w:color w:val="auto"/>
          <w:sz w:val="24"/>
          <w:szCs w:val="24"/>
        </w:rPr>
        <w:t xml:space="preserve">костюмы и </w:t>
      </w:r>
      <w:r w:rsidR="00FF53B2" w:rsidRPr="001803EA">
        <w:rPr>
          <w:rFonts w:asciiTheme="majorHAnsi" w:hAnsiTheme="majorHAnsi"/>
          <w:color w:val="auto"/>
          <w:sz w:val="24"/>
          <w:szCs w:val="24"/>
        </w:rPr>
        <w:t>рабочие полукомбинезоны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14:paraId="0283800E" w14:textId="77777777" w:rsidR="00621A39" w:rsidRPr="001803EA" w:rsidRDefault="00621A3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В посл</w:t>
      </w:r>
      <w:r w:rsidR="00380643" w:rsidRPr="001803EA">
        <w:rPr>
          <w:rFonts w:asciiTheme="majorHAnsi" w:hAnsiTheme="majorHAnsi"/>
          <w:color w:val="auto"/>
          <w:sz w:val="24"/>
          <w:szCs w:val="24"/>
        </w:rPr>
        <w:t>едующем в ассортимент произ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водимой продукции могут быть добавлены </w:t>
      </w:r>
      <w:r w:rsidR="00624992" w:rsidRPr="001803EA">
        <w:rPr>
          <w:rFonts w:asciiTheme="majorHAnsi" w:hAnsiTheme="majorHAnsi"/>
          <w:color w:val="auto"/>
          <w:sz w:val="24"/>
          <w:szCs w:val="24"/>
        </w:rPr>
        <w:t>другие виды спецодежды</w:t>
      </w:r>
      <w:r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09D4563B" w14:textId="0073E1C8" w:rsidR="00380643" w:rsidRPr="001803EA" w:rsidRDefault="00621A3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Целевой группой планируемого цеха буду</w:t>
      </w:r>
      <w:r w:rsidR="00380643" w:rsidRPr="001803EA">
        <w:rPr>
          <w:rFonts w:asciiTheme="majorHAnsi" w:hAnsiTheme="majorHAnsi"/>
          <w:color w:val="auto"/>
          <w:sz w:val="24"/>
          <w:szCs w:val="24"/>
        </w:rPr>
        <w:t xml:space="preserve">т </w:t>
      </w:r>
      <w:r w:rsidR="007E3A4F" w:rsidRPr="001803EA">
        <w:rPr>
          <w:rFonts w:asciiTheme="majorHAnsi" w:hAnsiTheme="majorHAnsi"/>
          <w:color w:val="auto"/>
          <w:sz w:val="24"/>
          <w:szCs w:val="24"/>
        </w:rPr>
        <w:t>медицинские работники</w:t>
      </w:r>
      <w:r w:rsidR="00380643"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E3A4F" w:rsidRPr="001803EA">
        <w:rPr>
          <w:rFonts w:asciiTheme="majorHAnsi" w:hAnsiTheme="majorHAnsi"/>
          <w:color w:val="auto"/>
          <w:sz w:val="24"/>
          <w:szCs w:val="24"/>
        </w:rPr>
        <w:t xml:space="preserve">г. </w:t>
      </w:r>
      <w:r w:rsidR="001803EA" w:rsidRPr="001803EA">
        <w:rPr>
          <w:rFonts w:asciiTheme="majorHAnsi" w:hAnsiTheme="majorHAnsi"/>
          <w:color w:val="auto"/>
          <w:sz w:val="24"/>
          <w:szCs w:val="24"/>
        </w:rPr>
        <w:t>Бишкек</w:t>
      </w:r>
      <w:r w:rsidR="007E3A4F" w:rsidRPr="001803EA">
        <w:rPr>
          <w:rFonts w:asciiTheme="majorHAnsi" w:hAnsiTheme="majorHAnsi"/>
          <w:color w:val="auto"/>
          <w:sz w:val="24"/>
          <w:szCs w:val="24"/>
        </w:rPr>
        <w:t xml:space="preserve">, а также </w:t>
      </w:r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 xml:space="preserve">работники сферы обслуживания, </w:t>
      </w:r>
      <w:proofErr w:type="spellStart"/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>жилищно</w:t>
      </w:r>
      <w:proofErr w:type="spellEnd"/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 xml:space="preserve"> – коммунального хозяйства, торговли</w:t>
      </w:r>
      <w:r w:rsidR="00661819">
        <w:rPr>
          <w:rFonts w:asciiTheme="majorHAnsi" w:hAnsiTheme="majorHAnsi" w:cs="Arial"/>
          <w:bCs/>
          <w:color w:val="auto"/>
          <w:sz w:val="24"/>
          <w:szCs w:val="24"/>
        </w:rPr>
        <w:t>, строительства</w:t>
      </w:r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 xml:space="preserve"> и родственных видов деятельности</w:t>
      </w:r>
      <w:r w:rsidR="007E3A4F"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31FCD14E" w14:textId="24304BE2" w:rsidR="00BF1ACE" w:rsidRDefault="00BF1ACE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Общие инвестиционные затраты по проекту включают в себя:</w:t>
      </w:r>
    </w:p>
    <w:p w14:paraId="6BDBEFAC" w14:textId="77777777" w:rsidR="001803EA" w:rsidRPr="001803EA" w:rsidRDefault="001803EA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tbl>
      <w:tblPr>
        <w:tblStyle w:val="22"/>
        <w:tblW w:w="7780" w:type="dxa"/>
        <w:tblLook w:val="04A0" w:firstRow="1" w:lastRow="0" w:firstColumn="1" w:lastColumn="0" w:noHBand="0" w:noVBand="1"/>
      </w:tblPr>
      <w:tblGrid>
        <w:gridCol w:w="5920"/>
        <w:gridCol w:w="1860"/>
      </w:tblGrid>
      <w:tr w:rsidR="001803EA" w:rsidRPr="001803EA" w14:paraId="52B4547F" w14:textId="77777777" w:rsidTr="00180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7D1CB76F" w14:textId="3091515F" w:rsidR="001803EA" w:rsidRPr="001803EA" w:rsidRDefault="001803EA" w:rsidP="001803EA">
            <w:pPr>
              <w:spacing w:line="276" w:lineRule="auto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  <w:t>Расходы, тыс. сом</w:t>
            </w:r>
          </w:p>
        </w:tc>
        <w:tc>
          <w:tcPr>
            <w:tcW w:w="1860" w:type="dxa"/>
            <w:noWrap/>
            <w:hideMark/>
          </w:tcPr>
          <w:p w14:paraId="51B61E46" w14:textId="77777777" w:rsidR="001803EA" w:rsidRPr="001803EA" w:rsidRDefault="001803EA" w:rsidP="001803E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  <w:t>2019</w:t>
            </w:r>
          </w:p>
        </w:tc>
      </w:tr>
      <w:tr w:rsidR="00814AD8" w:rsidRPr="001803EA" w14:paraId="7DD874E0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6B1A69A5" w14:textId="77777777" w:rsidR="00814AD8" w:rsidRPr="00814AD8" w:rsidRDefault="00814AD8" w:rsidP="00814AD8">
            <w:pPr>
              <w:spacing w:line="276" w:lineRule="auto"/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814AD8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Инвестиции в основной капитал</w:t>
            </w:r>
          </w:p>
        </w:tc>
        <w:tc>
          <w:tcPr>
            <w:tcW w:w="1860" w:type="dxa"/>
            <w:noWrap/>
            <w:vAlign w:val="center"/>
            <w:hideMark/>
          </w:tcPr>
          <w:p w14:paraId="6F53D327" w14:textId="546ED937" w:rsidR="00814AD8" w:rsidRPr="00814AD8" w:rsidRDefault="00814AD8" w:rsidP="00814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14AD8">
              <w:rPr>
                <w:rFonts w:ascii="Cambria" w:hAnsi="Cambria" w:cs="Arial CYR"/>
              </w:rPr>
              <w:t>8 796</w:t>
            </w:r>
          </w:p>
        </w:tc>
      </w:tr>
      <w:tr w:rsidR="00814AD8" w:rsidRPr="001803EA" w14:paraId="7EC45DE7" w14:textId="77777777" w:rsidTr="004116B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7408C35C" w14:textId="77777777" w:rsidR="00814AD8" w:rsidRPr="00814AD8" w:rsidRDefault="00814AD8" w:rsidP="00814AD8">
            <w:pPr>
              <w:spacing w:line="276" w:lineRule="auto"/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814AD8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Оборотный капитал</w:t>
            </w:r>
          </w:p>
        </w:tc>
        <w:tc>
          <w:tcPr>
            <w:tcW w:w="1860" w:type="dxa"/>
            <w:noWrap/>
            <w:vAlign w:val="center"/>
            <w:hideMark/>
          </w:tcPr>
          <w:p w14:paraId="0F3BA8B8" w14:textId="1C79FA95" w:rsidR="00814AD8" w:rsidRPr="00814AD8" w:rsidRDefault="00814AD8" w:rsidP="00814A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14AD8">
              <w:rPr>
                <w:rFonts w:ascii="Cambria" w:hAnsi="Cambria" w:cs="Arial CYR"/>
              </w:rPr>
              <w:t>7 524</w:t>
            </w:r>
          </w:p>
        </w:tc>
      </w:tr>
      <w:tr w:rsidR="00814AD8" w:rsidRPr="001803EA" w14:paraId="40CFBD1E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4E535690" w14:textId="77777777" w:rsidR="00814AD8" w:rsidRPr="00814AD8" w:rsidRDefault="00814AD8" w:rsidP="00814AD8">
            <w:pPr>
              <w:spacing w:line="276" w:lineRule="auto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14AD8">
              <w:rPr>
                <w:rFonts w:asciiTheme="majorHAnsi" w:eastAsia="Times New Roman" w:hAnsiTheme="majorHAnsi" w:cs="Arial CYR"/>
                <w:color w:val="auto"/>
                <w:lang w:eastAsia="ru-RU"/>
              </w:rPr>
              <w:t>Всего</w:t>
            </w:r>
          </w:p>
        </w:tc>
        <w:tc>
          <w:tcPr>
            <w:tcW w:w="1860" w:type="dxa"/>
            <w:noWrap/>
            <w:vAlign w:val="center"/>
            <w:hideMark/>
          </w:tcPr>
          <w:p w14:paraId="6E2C9EA9" w14:textId="1C527D8C" w:rsidR="00814AD8" w:rsidRPr="00814AD8" w:rsidRDefault="00814AD8" w:rsidP="00814AD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814AD8">
              <w:rPr>
                <w:rFonts w:ascii="Cambria" w:hAnsi="Cambria" w:cs="Arial CYR"/>
                <w:b/>
                <w:bCs/>
              </w:rPr>
              <w:t>16 320</w:t>
            </w:r>
          </w:p>
        </w:tc>
      </w:tr>
    </w:tbl>
    <w:p w14:paraId="65356BF1" w14:textId="4D7AF87B" w:rsidR="001803EA" w:rsidRPr="001803EA" w:rsidRDefault="001803EA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264D2F26" w14:textId="79EA002B" w:rsidR="00BF1ACE" w:rsidRDefault="00BF1ACE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14:paraId="211578DE" w14:textId="77777777" w:rsidR="001803EA" w:rsidRDefault="001803EA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440"/>
        <w:gridCol w:w="1704"/>
        <w:gridCol w:w="1309"/>
        <w:gridCol w:w="1118"/>
      </w:tblGrid>
      <w:tr w:rsidR="001803EA" w:rsidRPr="001803EA" w14:paraId="315909CF" w14:textId="77777777" w:rsidTr="00B85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pct"/>
            <w:shd w:val="clear" w:color="auto" w:fill="95B3D7" w:themeFill="accent1" w:themeFillTint="99"/>
            <w:noWrap/>
            <w:hideMark/>
          </w:tcPr>
          <w:p w14:paraId="622FFEFF" w14:textId="73DB216F" w:rsidR="001803EA" w:rsidRPr="001803EA" w:rsidRDefault="001803EA" w:rsidP="001803EA">
            <w:pP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 w:rsidR="00EA050E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890" w:type="pct"/>
            <w:shd w:val="clear" w:color="auto" w:fill="95B3D7" w:themeFill="accent1" w:themeFillTint="99"/>
            <w:noWrap/>
            <w:hideMark/>
          </w:tcPr>
          <w:p w14:paraId="66566768" w14:textId="77777777" w:rsidR="001803EA" w:rsidRPr="001803EA" w:rsidRDefault="001803EA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84" w:type="pct"/>
            <w:shd w:val="clear" w:color="auto" w:fill="95B3D7" w:themeFill="accent1" w:themeFillTint="99"/>
            <w:noWrap/>
            <w:hideMark/>
          </w:tcPr>
          <w:p w14:paraId="1BC9FAC4" w14:textId="77777777" w:rsidR="001803EA" w:rsidRPr="001803EA" w:rsidRDefault="001803EA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4" w:type="pct"/>
            <w:shd w:val="clear" w:color="auto" w:fill="95B3D7" w:themeFill="accent1" w:themeFillTint="99"/>
            <w:noWrap/>
            <w:hideMark/>
          </w:tcPr>
          <w:p w14:paraId="2EA5FFF4" w14:textId="77777777" w:rsidR="001803EA" w:rsidRPr="001803EA" w:rsidRDefault="001803EA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62693C" w:rsidRPr="001803EA" w14:paraId="7BBAF575" w14:textId="77777777" w:rsidTr="00A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pct"/>
            <w:noWrap/>
            <w:hideMark/>
          </w:tcPr>
          <w:p w14:paraId="3FDA1FB1" w14:textId="77777777" w:rsidR="0062693C" w:rsidRPr="001803EA" w:rsidRDefault="0062693C" w:rsidP="0062693C">
            <w:pP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Собственные средств</w:t>
            </w:r>
          </w:p>
        </w:tc>
        <w:tc>
          <w:tcPr>
            <w:tcW w:w="890" w:type="pct"/>
            <w:noWrap/>
            <w:vAlign w:val="center"/>
            <w:hideMark/>
          </w:tcPr>
          <w:p w14:paraId="2DFEACCF" w14:textId="7EFF2ED3" w:rsidR="0062693C" w:rsidRPr="0062693C" w:rsidRDefault="0062693C" w:rsidP="0062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</w:rPr>
              <w:t>7 524</w:t>
            </w:r>
          </w:p>
        </w:tc>
        <w:tc>
          <w:tcPr>
            <w:tcW w:w="684" w:type="pct"/>
            <w:noWrap/>
            <w:vAlign w:val="center"/>
            <w:hideMark/>
          </w:tcPr>
          <w:p w14:paraId="1E383D12" w14:textId="086A18D3" w:rsidR="0062693C" w:rsidRPr="0062693C" w:rsidRDefault="0062693C" w:rsidP="0062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</w:rPr>
              <w:t>03.2019</w:t>
            </w:r>
          </w:p>
        </w:tc>
        <w:tc>
          <w:tcPr>
            <w:tcW w:w="584" w:type="pct"/>
            <w:noWrap/>
            <w:vAlign w:val="center"/>
            <w:hideMark/>
          </w:tcPr>
          <w:p w14:paraId="6E8B9408" w14:textId="66287C7A" w:rsidR="0062693C" w:rsidRPr="0062693C" w:rsidRDefault="0062693C" w:rsidP="0062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</w:rPr>
              <w:t>46%</w:t>
            </w:r>
          </w:p>
        </w:tc>
      </w:tr>
      <w:tr w:rsidR="0062693C" w:rsidRPr="001803EA" w14:paraId="1916B1A2" w14:textId="77777777" w:rsidTr="00AB409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pct"/>
            <w:noWrap/>
            <w:hideMark/>
          </w:tcPr>
          <w:p w14:paraId="4E6781C3" w14:textId="77777777" w:rsidR="0062693C" w:rsidRPr="001803EA" w:rsidRDefault="0062693C" w:rsidP="0062693C">
            <w:pP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890" w:type="pct"/>
            <w:noWrap/>
            <w:vAlign w:val="center"/>
            <w:hideMark/>
          </w:tcPr>
          <w:p w14:paraId="73EA0435" w14:textId="33D774A4" w:rsidR="0062693C" w:rsidRPr="0062693C" w:rsidRDefault="0062693C" w:rsidP="0062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</w:rPr>
              <w:t>8 796</w:t>
            </w:r>
          </w:p>
        </w:tc>
        <w:tc>
          <w:tcPr>
            <w:tcW w:w="684" w:type="pct"/>
            <w:noWrap/>
            <w:vAlign w:val="center"/>
            <w:hideMark/>
          </w:tcPr>
          <w:p w14:paraId="73B05472" w14:textId="575B1FE9" w:rsidR="0062693C" w:rsidRPr="0062693C" w:rsidRDefault="0062693C" w:rsidP="0062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</w:rPr>
              <w:t>02-03.2019</w:t>
            </w:r>
          </w:p>
        </w:tc>
        <w:tc>
          <w:tcPr>
            <w:tcW w:w="584" w:type="pct"/>
            <w:noWrap/>
            <w:vAlign w:val="center"/>
            <w:hideMark/>
          </w:tcPr>
          <w:p w14:paraId="4EA48888" w14:textId="13C00687" w:rsidR="0062693C" w:rsidRPr="0062693C" w:rsidRDefault="0062693C" w:rsidP="00626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</w:rPr>
              <w:t>54%</w:t>
            </w:r>
          </w:p>
        </w:tc>
      </w:tr>
      <w:tr w:rsidR="0062693C" w:rsidRPr="001803EA" w14:paraId="77B78870" w14:textId="77777777" w:rsidTr="00AB4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2" w:type="pct"/>
            <w:noWrap/>
            <w:hideMark/>
          </w:tcPr>
          <w:p w14:paraId="16A960BB" w14:textId="77777777" w:rsidR="0062693C" w:rsidRPr="001803EA" w:rsidRDefault="0062693C" w:rsidP="0062693C">
            <w:pP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1803EA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0" w:type="pct"/>
            <w:noWrap/>
            <w:vAlign w:val="center"/>
            <w:hideMark/>
          </w:tcPr>
          <w:p w14:paraId="7AF0A758" w14:textId="1A3EE4C0" w:rsidR="0062693C" w:rsidRPr="0062693C" w:rsidRDefault="0062693C" w:rsidP="0062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  <w:b/>
                <w:bCs/>
              </w:rPr>
              <w:t>16 320</w:t>
            </w:r>
          </w:p>
        </w:tc>
        <w:tc>
          <w:tcPr>
            <w:tcW w:w="684" w:type="pct"/>
            <w:noWrap/>
            <w:vAlign w:val="center"/>
            <w:hideMark/>
          </w:tcPr>
          <w:p w14:paraId="7D50CAC2" w14:textId="46A93D8D" w:rsidR="0062693C" w:rsidRPr="0062693C" w:rsidRDefault="0062693C" w:rsidP="0062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584" w:type="pct"/>
            <w:noWrap/>
            <w:vAlign w:val="center"/>
            <w:hideMark/>
          </w:tcPr>
          <w:p w14:paraId="1F7F74FB" w14:textId="7467AAE4" w:rsidR="0062693C" w:rsidRPr="0062693C" w:rsidRDefault="0062693C" w:rsidP="006269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62693C">
              <w:rPr>
                <w:rFonts w:ascii="Cambria" w:hAnsi="Cambria" w:cs="Arial CYR"/>
                <w:b/>
                <w:bCs/>
              </w:rPr>
              <w:t>100%</w:t>
            </w:r>
          </w:p>
        </w:tc>
      </w:tr>
    </w:tbl>
    <w:p w14:paraId="14FA3DC8" w14:textId="5F20D295" w:rsidR="001803EA" w:rsidRDefault="001803EA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2B374E5F" w14:textId="77777777" w:rsidR="001803EA" w:rsidRPr="001803EA" w:rsidRDefault="001803EA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3B25393D" w14:textId="77777777" w:rsidR="00734BD7" w:rsidRPr="001803EA" w:rsidRDefault="00BF1ACE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Приняты следующие условия кредитования:</w:t>
      </w:r>
    </w:p>
    <w:tbl>
      <w:tblPr>
        <w:tblStyle w:val="22"/>
        <w:tblW w:w="7780" w:type="dxa"/>
        <w:tblLook w:val="04A0" w:firstRow="1" w:lastRow="0" w:firstColumn="1" w:lastColumn="0" w:noHBand="0" w:noVBand="1"/>
      </w:tblPr>
      <w:tblGrid>
        <w:gridCol w:w="5920"/>
        <w:gridCol w:w="1860"/>
      </w:tblGrid>
      <w:tr w:rsidR="00656270" w:rsidRPr="00656270" w14:paraId="5B7CFD04" w14:textId="77777777" w:rsidTr="0065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35DED1A9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860" w:type="dxa"/>
            <w:noWrap/>
            <w:hideMark/>
          </w:tcPr>
          <w:p w14:paraId="401E0A46" w14:textId="77777777" w:rsidR="00656270" w:rsidRPr="00B855EF" w:rsidRDefault="00656270" w:rsidP="0065627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доллар США</w:t>
            </w:r>
          </w:p>
        </w:tc>
      </w:tr>
      <w:tr w:rsidR="00656270" w:rsidRPr="00656270" w14:paraId="1722AC17" w14:textId="77777777" w:rsidTr="006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65035745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860" w:type="dxa"/>
            <w:noWrap/>
            <w:hideMark/>
          </w:tcPr>
          <w:p w14:paraId="4C37E395" w14:textId="77777777" w:rsidR="00656270" w:rsidRPr="00656270" w:rsidRDefault="00656270" w:rsidP="0065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56270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5%</w:t>
            </w:r>
          </w:p>
        </w:tc>
      </w:tr>
      <w:tr w:rsidR="00656270" w:rsidRPr="00656270" w14:paraId="2C75F7B5" w14:textId="77777777" w:rsidTr="0065627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2830A37B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860" w:type="dxa"/>
            <w:noWrap/>
            <w:hideMark/>
          </w:tcPr>
          <w:p w14:paraId="6CFC7734" w14:textId="77777777" w:rsidR="00656270" w:rsidRPr="00656270" w:rsidRDefault="00656270" w:rsidP="0065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56270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5,0</w:t>
            </w:r>
          </w:p>
        </w:tc>
      </w:tr>
      <w:tr w:rsidR="00656270" w:rsidRPr="00656270" w14:paraId="04105D08" w14:textId="77777777" w:rsidTr="006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44ACB14C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860" w:type="dxa"/>
            <w:noWrap/>
            <w:hideMark/>
          </w:tcPr>
          <w:p w14:paraId="301A8295" w14:textId="77777777" w:rsidR="00656270" w:rsidRPr="00656270" w:rsidRDefault="00656270" w:rsidP="0065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56270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56270" w:rsidRPr="00656270" w14:paraId="2B9B45D8" w14:textId="77777777" w:rsidTr="0065627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02CDB9A7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860" w:type="dxa"/>
            <w:noWrap/>
            <w:hideMark/>
          </w:tcPr>
          <w:p w14:paraId="2957E28F" w14:textId="0FA36C76" w:rsidR="00656270" w:rsidRPr="00656270" w:rsidRDefault="00B855EF" w:rsidP="0065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656270" w:rsidRPr="00656270" w14:paraId="165A156D" w14:textId="77777777" w:rsidTr="006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7ED33B4B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860" w:type="dxa"/>
            <w:noWrap/>
            <w:hideMark/>
          </w:tcPr>
          <w:p w14:paraId="0896A58F" w14:textId="79680B63" w:rsidR="00656270" w:rsidRPr="00656270" w:rsidRDefault="00B855EF" w:rsidP="006562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656270" w:rsidRPr="00656270" w14:paraId="741847D6" w14:textId="77777777" w:rsidTr="0065627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noWrap/>
            <w:hideMark/>
          </w:tcPr>
          <w:p w14:paraId="18F4AC19" w14:textId="77777777" w:rsidR="00656270" w:rsidRPr="00B855EF" w:rsidRDefault="00656270" w:rsidP="00656270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Тип погашения</w:t>
            </w:r>
          </w:p>
        </w:tc>
        <w:tc>
          <w:tcPr>
            <w:tcW w:w="1860" w:type="dxa"/>
            <w:noWrap/>
            <w:hideMark/>
          </w:tcPr>
          <w:p w14:paraId="7D7B0914" w14:textId="77777777" w:rsidR="00656270" w:rsidRPr="00656270" w:rsidRDefault="00656270" w:rsidP="006562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56270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14:paraId="5A24E0FA" w14:textId="77777777" w:rsidR="00BF1ACE" w:rsidRPr="001803EA" w:rsidRDefault="00BF1ACE" w:rsidP="001803EA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53D7C617" w14:textId="40DD0234" w:rsidR="00BF1ACE" w:rsidRPr="001803EA" w:rsidRDefault="009B62CC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Показатели эффективности деятельности предприятия на 5</w:t>
      </w:r>
      <w:r w:rsidR="00656270">
        <w:rPr>
          <w:rFonts w:asciiTheme="majorHAnsi" w:hAnsiTheme="majorHAnsi" w:cs="Arial"/>
          <w:color w:val="auto"/>
          <w:sz w:val="24"/>
          <w:szCs w:val="24"/>
        </w:rPr>
        <w:t>-й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год проекта.</w:t>
      </w:r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62693C" w:rsidRPr="00656270" w14:paraId="1A099A2B" w14:textId="77777777" w:rsidTr="00411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7D73B8C" w14:textId="1581791F" w:rsidR="0062693C" w:rsidRPr="00B855EF" w:rsidRDefault="0062693C" w:rsidP="0062693C">
            <w:pPr>
              <w:spacing w:line="276" w:lineRule="auto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855EF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37141F82" w14:textId="7FCBB5F5" w:rsidR="0062693C" w:rsidRPr="0062693C" w:rsidRDefault="00AD23F7" w:rsidP="0062693C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26 200</w:t>
            </w:r>
          </w:p>
        </w:tc>
      </w:tr>
      <w:tr w:rsidR="0062693C" w:rsidRPr="00656270" w14:paraId="558641AF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D6C1239" w14:textId="77777777" w:rsidR="0062693C" w:rsidRPr="00B855EF" w:rsidRDefault="0062693C" w:rsidP="0062693C">
            <w:pPr>
              <w:spacing w:line="276" w:lineRule="auto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B855EF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noWrap/>
            <w:vAlign w:val="center"/>
            <w:hideMark/>
          </w:tcPr>
          <w:p w14:paraId="36041429" w14:textId="067F683C" w:rsidR="0062693C" w:rsidRPr="0062693C" w:rsidRDefault="00AD23F7" w:rsidP="0062693C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27,1</w:t>
            </w:r>
            <w:r w:rsidR="0062693C" w:rsidRPr="0062693C">
              <w:rPr>
                <w:rFonts w:ascii="Cambria" w:hAnsi="Cambria" w:cs="Arial CYR"/>
              </w:rPr>
              <w:t>%</w:t>
            </w:r>
          </w:p>
        </w:tc>
      </w:tr>
    </w:tbl>
    <w:p w14:paraId="1A92B9C8" w14:textId="77777777" w:rsidR="009B62CC" w:rsidRPr="001803EA" w:rsidRDefault="009B62CC" w:rsidP="001803EA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09EDF404" w14:textId="7ED2057D" w:rsidR="00734BD7" w:rsidRPr="001803EA" w:rsidRDefault="009B62CC" w:rsidP="00611D43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Чистый дисконтированный доход инвестированного капитала </w:t>
      </w:r>
      <w:r w:rsidR="00F05DAC" w:rsidRPr="001803EA">
        <w:rPr>
          <w:rFonts w:asciiTheme="majorHAnsi" w:hAnsiTheme="majorHAnsi" w:cs="Arial"/>
          <w:color w:val="auto"/>
          <w:sz w:val="24"/>
          <w:szCs w:val="24"/>
        </w:rPr>
        <w:t xml:space="preserve">за 5 лет 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при ставк</w:t>
      </w:r>
      <w:r w:rsidR="00485FDB" w:rsidRPr="001803EA">
        <w:rPr>
          <w:rFonts w:asciiTheme="majorHAnsi" w:hAnsiTheme="majorHAnsi" w:cs="Arial"/>
          <w:color w:val="auto"/>
          <w:sz w:val="24"/>
          <w:szCs w:val="24"/>
        </w:rPr>
        <w:t>е</w:t>
      </w:r>
      <w:r w:rsidR="00552F11" w:rsidRPr="001803EA">
        <w:rPr>
          <w:rFonts w:asciiTheme="majorHAnsi" w:hAnsiTheme="majorHAnsi" w:cs="Arial"/>
          <w:color w:val="auto"/>
          <w:sz w:val="24"/>
          <w:szCs w:val="24"/>
        </w:rPr>
        <w:t xml:space="preserve"> дисконтирования</w:t>
      </w:r>
      <w:r w:rsidR="00F7602F" w:rsidRPr="001803EA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611D43" w:rsidRPr="00611D43">
        <w:rPr>
          <w:rFonts w:asciiTheme="majorHAnsi" w:hAnsiTheme="majorHAnsi" w:cs="Arial"/>
          <w:color w:val="auto"/>
          <w:sz w:val="24"/>
          <w:szCs w:val="24"/>
        </w:rPr>
        <w:t>1</w:t>
      </w:r>
      <w:r w:rsidR="00FF6627">
        <w:rPr>
          <w:rFonts w:asciiTheme="majorHAnsi" w:hAnsiTheme="majorHAnsi" w:cs="Arial"/>
          <w:color w:val="auto"/>
          <w:sz w:val="24"/>
          <w:szCs w:val="24"/>
        </w:rPr>
        <w:t>7</w:t>
      </w:r>
      <w:r w:rsidR="00611D43">
        <w:rPr>
          <w:rFonts w:asciiTheme="majorHAnsi" w:hAnsiTheme="majorHAnsi" w:cs="Arial"/>
          <w:color w:val="auto"/>
          <w:sz w:val="24"/>
          <w:szCs w:val="24"/>
        </w:rPr>
        <w:t>,2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% составил </w:t>
      </w:r>
      <w:r w:rsidR="00FF6627">
        <w:rPr>
          <w:rFonts w:asciiTheme="majorHAnsi" w:hAnsiTheme="majorHAnsi" w:cs="Arial"/>
          <w:color w:val="auto"/>
          <w:sz w:val="24"/>
          <w:szCs w:val="24"/>
        </w:rPr>
        <w:t>46 313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тыс.</w:t>
      </w:r>
      <w:r w:rsidR="0001455C" w:rsidRPr="001803EA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656270">
        <w:rPr>
          <w:rFonts w:asciiTheme="majorHAnsi" w:hAnsiTheme="majorHAnsi" w:cs="Arial"/>
          <w:color w:val="auto"/>
          <w:sz w:val="24"/>
          <w:szCs w:val="24"/>
        </w:rPr>
        <w:t>сом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.</w:t>
      </w:r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4D2085" w:rsidRPr="00656270" w14:paraId="45DA245C" w14:textId="77777777" w:rsidTr="00411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8B70670" w14:textId="77777777" w:rsidR="004D2085" w:rsidRPr="009231AA" w:rsidRDefault="004D2085" w:rsidP="004D2085">
            <w:pPr>
              <w:spacing w:line="276" w:lineRule="auto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9231AA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noWrap/>
            <w:vAlign w:val="center"/>
            <w:hideMark/>
          </w:tcPr>
          <w:p w14:paraId="707EA703" w14:textId="1362266F" w:rsidR="004D2085" w:rsidRPr="004D2085" w:rsidRDefault="00AD23F7" w:rsidP="004D2085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109</w:t>
            </w:r>
            <w:r w:rsidR="004D2085" w:rsidRPr="004D2085">
              <w:rPr>
                <w:rFonts w:ascii="Cambria" w:hAnsi="Cambria" w:cs="Arial CYR"/>
                <w:b w:val="0"/>
              </w:rPr>
              <w:t>%</w:t>
            </w:r>
          </w:p>
        </w:tc>
      </w:tr>
      <w:tr w:rsidR="004D2085" w:rsidRPr="00656270" w14:paraId="2210CB7E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5CB1CA71" w14:textId="2005EF31" w:rsidR="004D2085" w:rsidRPr="009231AA" w:rsidRDefault="004D2085" w:rsidP="004D2085">
            <w:pPr>
              <w:spacing w:line="276" w:lineRule="auto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9231AA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 xml:space="preserve">Чистая текущая стоимость (NPV), тыс. </w:t>
            </w:r>
            <w: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2BB035E8" w14:textId="2CC94823" w:rsidR="004D2085" w:rsidRPr="004D2085" w:rsidRDefault="00AD23F7" w:rsidP="004D208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46 313</w:t>
            </w:r>
          </w:p>
        </w:tc>
      </w:tr>
      <w:tr w:rsidR="004D2085" w:rsidRPr="00656270" w14:paraId="2944BA28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95B5BD0" w14:textId="77777777" w:rsidR="004D2085" w:rsidRPr="009231AA" w:rsidRDefault="004D2085" w:rsidP="004D2085">
            <w:pPr>
              <w:spacing w:line="276" w:lineRule="auto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9231AA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40DE3FDC" w14:textId="59424945" w:rsidR="004D2085" w:rsidRPr="004D2085" w:rsidRDefault="00AD23F7" w:rsidP="004D2085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2,23</w:t>
            </w:r>
          </w:p>
        </w:tc>
      </w:tr>
      <w:tr w:rsidR="004D2085" w:rsidRPr="00656270" w14:paraId="5FECAA02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CA66533" w14:textId="77777777" w:rsidR="004D2085" w:rsidRPr="009231AA" w:rsidRDefault="004D2085" w:rsidP="004D2085">
            <w:pPr>
              <w:spacing w:line="276" w:lineRule="auto"/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9231AA"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2685391C" w14:textId="6E7D8AA4" w:rsidR="004D2085" w:rsidRPr="004D2085" w:rsidRDefault="00AD23F7" w:rsidP="004D2085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2,44</w:t>
            </w:r>
          </w:p>
        </w:tc>
      </w:tr>
    </w:tbl>
    <w:p w14:paraId="3E915178" w14:textId="77777777" w:rsidR="00656270" w:rsidRDefault="00656270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542E978" w14:textId="632C8904" w:rsidR="009B62CC" w:rsidRPr="001803EA" w:rsidRDefault="009B62CC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С экономической точки зрения проект будет способствовать</w:t>
      </w:r>
      <w:r w:rsidR="00485FDB" w:rsidRPr="001803EA">
        <w:rPr>
          <w:rFonts w:asciiTheme="majorHAnsi" w:hAnsiTheme="majorHAnsi" w:cs="Arial"/>
          <w:color w:val="auto"/>
          <w:sz w:val="24"/>
          <w:szCs w:val="24"/>
        </w:rPr>
        <w:t>:</w:t>
      </w:r>
    </w:p>
    <w:p w14:paraId="430352CC" w14:textId="7D7DAD62" w:rsidR="000A53CF" w:rsidRPr="001803EA" w:rsidRDefault="000A53CF" w:rsidP="00D0496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- созданию </w:t>
      </w:r>
      <w:r w:rsidR="00D04961">
        <w:rPr>
          <w:rFonts w:asciiTheme="majorHAnsi" w:hAnsiTheme="majorHAnsi" w:cs="Arial"/>
          <w:color w:val="auto"/>
          <w:sz w:val="24"/>
          <w:szCs w:val="24"/>
        </w:rPr>
        <w:t>62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новых рабочих мест в </w:t>
      </w:r>
      <w:r w:rsidR="00F7602F" w:rsidRPr="001803EA">
        <w:rPr>
          <w:rFonts w:asciiTheme="majorHAnsi" w:hAnsiTheme="majorHAnsi" w:cs="Arial"/>
          <w:color w:val="auto"/>
          <w:sz w:val="24"/>
          <w:szCs w:val="24"/>
        </w:rPr>
        <w:t xml:space="preserve">г. </w:t>
      </w:r>
      <w:r w:rsidR="00656270">
        <w:rPr>
          <w:rFonts w:asciiTheme="majorHAnsi" w:hAnsiTheme="majorHAnsi" w:cs="Arial"/>
          <w:color w:val="auto"/>
          <w:sz w:val="24"/>
          <w:szCs w:val="24"/>
        </w:rPr>
        <w:t>Бишкек</w:t>
      </w:r>
      <w:r w:rsidR="00537376" w:rsidRPr="001803EA">
        <w:rPr>
          <w:rFonts w:asciiTheme="majorHAnsi" w:hAnsiTheme="majorHAnsi" w:cs="Arial"/>
          <w:color w:val="auto"/>
          <w:sz w:val="24"/>
          <w:szCs w:val="24"/>
        </w:rPr>
        <w:t>;</w:t>
      </w:r>
    </w:p>
    <w:p w14:paraId="718C2A68" w14:textId="7456459B" w:rsidR="000A53CF" w:rsidRDefault="000A53CF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- поступлению дополнительных доходов в бюджет </w:t>
      </w:r>
      <w:r w:rsidR="00F7602F" w:rsidRPr="001803EA">
        <w:rPr>
          <w:rFonts w:asciiTheme="majorHAnsi" w:hAnsiTheme="majorHAnsi" w:cs="Arial"/>
          <w:color w:val="auto"/>
          <w:sz w:val="24"/>
          <w:szCs w:val="24"/>
        </w:rPr>
        <w:t xml:space="preserve">г. </w:t>
      </w:r>
      <w:r w:rsidR="00656270">
        <w:rPr>
          <w:rFonts w:asciiTheme="majorHAnsi" w:hAnsiTheme="majorHAnsi" w:cs="Arial"/>
          <w:color w:val="auto"/>
          <w:sz w:val="24"/>
          <w:szCs w:val="24"/>
        </w:rPr>
        <w:t>Бишкек</w:t>
      </w:r>
      <w:r w:rsidR="00537376" w:rsidRPr="001803EA">
        <w:rPr>
          <w:rFonts w:asciiTheme="majorHAnsi" w:hAnsiTheme="majorHAnsi" w:cs="Arial"/>
          <w:color w:val="auto"/>
          <w:sz w:val="24"/>
          <w:szCs w:val="24"/>
        </w:rPr>
        <w:t>;</w:t>
      </w:r>
    </w:p>
    <w:p w14:paraId="2CB931F6" w14:textId="77777777" w:rsidR="00656270" w:rsidRPr="001803EA" w:rsidRDefault="00656270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2943D0DE" w14:textId="77777777" w:rsidR="000A53CF" w:rsidRPr="001803EA" w:rsidRDefault="000A53CF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Среди социальных воздействий проекта можно выделить</w:t>
      </w:r>
    </w:p>
    <w:p w14:paraId="29B09C82" w14:textId="3124646D" w:rsidR="00BF1ACE" w:rsidRDefault="00FE70FA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- </w:t>
      </w:r>
      <w:r w:rsidR="000A53CF" w:rsidRPr="001803EA">
        <w:rPr>
          <w:rFonts w:asciiTheme="majorHAnsi" w:hAnsiTheme="majorHAnsi" w:cs="Arial"/>
          <w:color w:val="auto"/>
          <w:sz w:val="24"/>
          <w:szCs w:val="24"/>
        </w:rPr>
        <w:t xml:space="preserve">удовлетворение потребностей </w:t>
      </w:r>
      <w:r w:rsidR="00341E66" w:rsidRPr="001803EA">
        <w:rPr>
          <w:rFonts w:asciiTheme="majorHAnsi" w:hAnsiTheme="majorHAnsi" w:cs="Arial"/>
          <w:color w:val="auto"/>
          <w:sz w:val="24"/>
          <w:szCs w:val="24"/>
        </w:rPr>
        <w:t xml:space="preserve">персонала </w:t>
      </w:r>
      <w:r w:rsidR="00E50023" w:rsidRPr="001803EA">
        <w:rPr>
          <w:rFonts w:asciiTheme="majorHAnsi" w:hAnsiTheme="majorHAnsi" w:cs="Arial"/>
          <w:color w:val="auto"/>
          <w:sz w:val="24"/>
          <w:szCs w:val="24"/>
        </w:rPr>
        <w:t xml:space="preserve">медицинской сферы и </w:t>
      </w:r>
      <w:r w:rsidR="00341E66" w:rsidRPr="001803EA">
        <w:rPr>
          <w:rFonts w:asciiTheme="majorHAnsi" w:hAnsiTheme="majorHAnsi" w:cs="Arial"/>
          <w:bCs/>
          <w:color w:val="auto"/>
          <w:sz w:val="24"/>
          <w:szCs w:val="24"/>
        </w:rPr>
        <w:t>работников</w:t>
      </w:r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 xml:space="preserve"> сферы обслуживания, </w:t>
      </w:r>
      <w:proofErr w:type="spellStart"/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>жилищно</w:t>
      </w:r>
      <w:proofErr w:type="spellEnd"/>
      <w:r w:rsidR="007854D7" w:rsidRPr="001803EA">
        <w:rPr>
          <w:rFonts w:asciiTheme="majorHAnsi" w:hAnsiTheme="majorHAnsi" w:cs="Arial"/>
          <w:bCs/>
          <w:color w:val="auto"/>
          <w:sz w:val="24"/>
          <w:szCs w:val="24"/>
        </w:rPr>
        <w:t>–коммунального хозяйства, торговли и родственных видов деятельности</w:t>
      </w:r>
      <w:r w:rsidR="00DE4C1E" w:rsidRPr="001803EA">
        <w:rPr>
          <w:rFonts w:asciiTheme="majorHAnsi" w:hAnsiTheme="majorHAnsi" w:cs="Arial"/>
          <w:color w:val="auto"/>
          <w:sz w:val="24"/>
          <w:szCs w:val="24"/>
        </w:rPr>
        <w:t xml:space="preserve"> в качественной спецодежде</w:t>
      </w:r>
      <w:r w:rsidR="000A53CF" w:rsidRPr="001803EA">
        <w:rPr>
          <w:rFonts w:asciiTheme="majorHAnsi" w:hAnsiTheme="majorHAnsi" w:cs="Arial"/>
          <w:color w:val="auto"/>
          <w:sz w:val="24"/>
          <w:szCs w:val="24"/>
        </w:rPr>
        <w:t>.</w:t>
      </w:r>
    </w:p>
    <w:p w14:paraId="5C2D787F" w14:textId="77777777" w:rsidR="00B43FE0" w:rsidRPr="001803EA" w:rsidRDefault="00B43FE0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7770E21E" w14:textId="77777777" w:rsidR="00BF1ACE" w:rsidRPr="001803EA" w:rsidRDefault="00BF1ACE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09F9042" w14:textId="5774843D" w:rsidR="00122FE2" w:rsidRDefault="00122FE2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br w:type="page"/>
      </w:r>
    </w:p>
    <w:p w14:paraId="658A8F2F" w14:textId="77777777" w:rsidR="00B43FE0" w:rsidRPr="0081045F" w:rsidRDefault="00B43FE0" w:rsidP="00B43FE0">
      <w:pPr>
        <w:pStyle w:val="1"/>
        <w:numPr>
          <w:ilvl w:val="0"/>
          <w:numId w:val="15"/>
        </w:numPr>
        <w:spacing w:line="360" w:lineRule="auto"/>
        <w:jc w:val="both"/>
      </w:pPr>
      <w:bookmarkStart w:id="2" w:name="_Toc5192495"/>
      <w:bookmarkStart w:id="3" w:name="_Toc6977943"/>
      <w:r w:rsidRPr="0081045F">
        <w:lastRenderedPageBreak/>
        <w:t>Информация о текущей деятельности Инициатора проекта</w:t>
      </w:r>
      <w:bookmarkEnd w:id="2"/>
      <w:bookmarkEnd w:id="3"/>
    </w:p>
    <w:p w14:paraId="0881317B" w14:textId="77777777" w:rsidR="00B97757" w:rsidRPr="00F906FE" w:rsidRDefault="00B97757" w:rsidP="00B97757">
      <w:pPr>
        <w:rPr>
          <w:rFonts w:asciiTheme="majorHAnsi" w:hAnsiTheme="majorHAnsi"/>
          <w:b/>
          <w:u w:val="single"/>
        </w:rPr>
      </w:pPr>
      <w:r w:rsidRPr="00F906FE">
        <w:rPr>
          <w:rFonts w:asciiTheme="majorHAnsi" w:hAnsiTheme="majorHAnsi"/>
          <w:b/>
          <w:u w:val="single"/>
        </w:rPr>
        <w:t>Общая информация</w:t>
      </w:r>
    </w:p>
    <w:p w14:paraId="5F53F7C6" w14:textId="286D4351" w:rsidR="00B97757" w:rsidRDefault="00B97757" w:rsidP="00B97757">
      <w:pPr>
        <w:rPr>
          <w:rFonts w:asciiTheme="majorHAnsi" w:hAnsiTheme="majorHAnsi"/>
        </w:rPr>
      </w:pPr>
      <w:r>
        <w:rPr>
          <w:rFonts w:asciiTheme="majorHAnsi" w:hAnsiTheme="majorHAnsi"/>
        </w:rPr>
        <w:t>Инициатор проекта – Общество с Ограниченной ответственностью «</w:t>
      </w:r>
      <w:r w:rsidR="00BF64A0">
        <w:rPr>
          <w:rFonts w:asciiTheme="majorHAnsi" w:hAnsiTheme="majorHAnsi"/>
        </w:rPr>
        <w:t>Униформа</w:t>
      </w:r>
      <w:r>
        <w:rPr>
          <w:rFonts w:asciiTheme="majorHAnsi" w:hAnsiTheme="majorHAnsi"/>
        </w:rPr>
        <w:t>».</w:t>
      </w:r>
    </w:p>
    <w:p w14:paraId="44EF70B2" w14:textId="31A1386F" w:rsidR="00BF64A0" w:rsidRPr="00BF64A0" w:rsidRDefault="00BF64A0" w:rsidP="00BF64A0">
      <w:pPr>
        <w:spacing w:after="0" w:line="360" w:lineRule="auto"/>
        <w:jc w:val="both"/>
        <w:rPr>
          <w:rFonts w:asciiTheme="majorHAnsi" w:hAnsiTheme="majorHAnsi"/>
        </w:rPr>
      </w:pPr>
      <w:r w:rsidRPr="00BF64A0">
        <w:rPr>
          <w:rFonts w:asciiTheme="majorHAnsi" w:hAnsiTheme="majorHAnsi"/>
        </w:rPr>
        <w:t>ОсОО «Униформа» работает на рынке уже более 3-х лет и зарекомендовала себя как качественного отечественного производителя медицинских халатов.</w:t>
      </w:r>
    </w:p>
    <w:p w14:paraId="30C3487D" w14:textId="18D3BB51" w:rsidR="00BF64A0" w:rsidRDefault="00BF64A0" w:rsidP="00BF64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Компания была создана в 2015 году. </w:t>
      </w:r>
    </w:p>
    <w:p w14:paraId="4EC0A57F" w14:textId="77777777" w:rsidR="00BF64A0" w:rsidRDefault="00BF64A0" w:rsidP="00BF64A0">
      <w:pPr>
        <w:rPr>
          <w:rFonts w:asciiTheme="majorHAnsi" w:hAnsiTheme="majorHAnsi"/>
        </w:rPr>
      </w:pPr>
      <w:r>
        <w:rPr>
          <w:rFonts w:asciiTheme="majorHAnsi" w:hAnsiTheme="majorHAnsi"/>
        </w:rPr>
        <w:t>Учредители компании и доля участия: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F64A0" w14:paraId="5A0B9D92" w14:textId="77777777" w:rsidTr="0096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B8CCE4" w:themeFill="accent1" w:themeFillTint="66"/>
          </w:tcPr>
          <w:p w14:paraId="4F99DAEB" w14:textId="77777777" w:rsidR="00BF64A0" w:rsidRDefault="00BF64A0" w:rsidP="00961B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Учредитель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14:paraId="5C7044C8" w14:textId="77777777" w:rsidR="00BF64A0" w:rsidRDefault="00BF64A0" w:rsidP="0096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Доля в УК</w:t>
            </w:r>
          </w:p>
        </w:tc>
      </w:tr>
      <w:tr w:rsidR="00BF64A0" w14:paraId="5FF79288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A8DFFB" w14:textId="77777777" w:rsidR="00BF64A0" w:rsidRPr="00C5165B" w:rsidRDefault="00BF64A0" w:rsidP="00961BAC">
            <w:pPr>
              <w:rPr>
                <w:rFonts w:asciiTheme="majorHAnsi" w:hAnsiTheme="majorHAnsi"/>
                <w:b w:val="0"/>
              </w:rPr>
            </w:pPr>
            <w:proofErr w:type="spellStart"/>
            <w:r w:rsidRPr="00C5165B">
              <w:rPr>
                <w:rFonts w:asciiTheme="majorHAnsi" w:hAnsiTheme="majorHAnsi"/>
                <w:b w:val="0"/>
              </w:rPr>
              <w:t>Бейбосунов</w:t>
            </w:r>
            <w:proofErr w:type="spellEnd"/>
            <w:r w:rsidRPr="00C5165B">
              <w:rPr>
                <w:rFonts w:asciiTheme="majorHAnsi" w:hAnsiTheme="majorHAnsi"/>
                <w:b w:val="0"/>
              </w:rPr>
              <w:t xml:space="preserve"> </w:t>
            </w:r>
            <w:proofErr w:type="gramStart"/>
            <w:r w:rsidRPr="00C5165B">
              <w:rPr>
                <w:rFonts w:asciiTheme="majorHAnsi" w:hAnsiTheme="majorHAnsi"/>
                <w:b w:val="0"/>
              </w:rPr>
              <w:t>Т.П.</w:t>
            </w:r>
            <w:proofErr w:type="gramEnd"/>
          </w:p>
        </w:tc>
        <w:tc>
          <w:tcPr>
            <w:tcW w:w="2500" w:type="pct"/>
          </w:tcPr>
          <w:p w14:paraId="0BA54FEB" w14:textId="77777777" w:rsidR="00BF64A0" w:rsidRDefault="00BF64A0" w:rsidP="00961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55%</w:t>
            </w:r>
          </w:p>
        </w:tc>
      </w:tr>
      <w:tr w:rsidR="00BF64A0" w14:paraId="7D2C8A38" w14:textId="77777777" w:rsidTr="00961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7BD5308" w14:textId="77777777" w:rsidR="00BF64A0" w:rsidRPr="00C5165B" w:rsidRDefault="00BF64A0" w:rsidP="00961BAC">
            <w:pPr>
              <w:rPr>
                <w:rFonts w:asciiTheme="majorHAnsi" w:hAnsiTheme="majorHAnsi"/>
                <w:b w:val="0"/>
              </w:rPr>
            </w:pPr>
            <w:proofErr w:type="spellStart"/>
            <w:r w:rsidRPr="00C5165B">
              <w:rPr>
                <w:rFonts w:asciiTheme="majorHAnsi" w:hAnsiTheme="majorHAnsi"/>
                <w:b w:val="0"/>
              </w:rPr>
              <w:t>Акылов</w:t>
            </w:r>
            <w:proofErr w:type="spellEnd"/>
            <w:r w:rsidRPr="00C5165B">
              <w:rPr>
                <w:rFonts w:asciiTheme="majorHAnsi" w:hAnsiTheme="majorHAnsi"/>
                <w:b w:val="0"/>
              </w:rPr>
              <w:t xml:space="preserve"> А.</w:t>
            </w:r>
          </w:p>
        </w:tc>
        <w:tc>
          <w:tcPr>
            <w:tcW w:w="2500" w:type="pct"/>
          </w:tcPr>
          <w:p w14:paraId="75273BC2" w14:textId="77777777" w:rsidR="00BF64A0" w:rsidRDefault="00BF64A0" w:rsidP="00961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45%</w:t>
            </w:r>
          </w:p>
        </w:tc>
      </w:tr>
    </w:tbl>
    <w:p w14:paraId="30BF7337" w14:textId="77777777" w:rsidR="00BF64A0" w:rsidRDefault="00BF64A0" w:rsidP="00BF64A0">
      <w:pPr>
        <w:rPr>
          <w:rFonts w:asciiTheme="majorHAnsi" w:hAnsiTheme="majorHAnsi"/>
        </w:rPr>
      </w:pPr>
    </w:p>
    <w:p w14:paraId="3BB3DBF9" w14:textId="77777777" w:rsidR="00BF64A0" w:rsidRDefault="00BF64A0" w:rsidP="00BF64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Все участники – граждане Кыргызской Республики. </w:t>
      </w:r>
    </w:p>
    <w:p w14:paraId="04F4CDAF" w14:textId="77777777" w:rsidR="00B97757" w:rsidRDefault="00B97757" w:rsidP="00B97757">
      <w:pPr>
        <w:rPr>
          <w:rFonts w:asciiTheme="majorHAnsi" w:hAnsiTheme="majorHAnsi"/>
          <w:b/>
          <w:u w:val="single"/>
        </w:rPr>
      </w:pPr>
    </w:p>
    <w:p w14:paraId="3E836813" w14:textId="77777777" w:rsidR="00B97757" w:rsidRPr="00F906FE" w:rsidRDefault="00B97757" w:rsidP="00B9775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Основные покупатели</w:t>
      </w:r>
    </w:p>
    <w:p w14:paraId="523C6EE7" w14:textId="0604BF15" w:rsidR="00B97757" w:rsidRPr="00BF64A0" w:rsidRDefault="00B97757" w:rsidP="00BF64A0">
      <w:pPr>
        <w:ind w:right="102"/>
        <w:jc w:val="both"/>
        <w:rPr>
          <w:rFonts w:asciiTheme="majorHAnsi" w:hAnsiTheme="majorHAnsi"/>
        </w:rPr>
      </w:pPr>
      <w:r w:rsidRPr="00554FD9">
        <w:rPr>
          <w:rFonts w:asciiTheme="majorHAnsi" w:hAnsiTheme="majorHAnsi"/>
        </w:rPr>
        <w:t xml:space="preserve">Продукция пользуется широким спросом среди </w:t>
      </w:r>
      <w:r w:rsidR="00BF64A0">
        <w:rPr>
          <w:rFonts w:asciiTheme="majorHAnsi" w:hAnsiTheme="majorHAnsi"/>
        </w:rPr>
        <w:t>медицинских организаций КР</w:t>
      </w:r>
      <w:r>
        <w:rPr>
          <w:rFonts w:asciiTheme="majorHAnsi" w:hAnsiTheme="majorHAnsi"/>
        </w:rPr>
        <w:t xml:space="preserve">. Реализуется продукция </w:t>
      </w:r>
      <w:r w:rsidR="00BF64A0">
        <w:rPr>
          <w:rFonts w:asciiTheme="majorHAnsi" w:hAnsiTheme="majorHAnsi"/>
        </w:rPr>
        <w:t xml:space="preserve">напрямую организациям через канал </w:t>
      </w:r>
      <w:r w:rsidR="00BF64A0">
        <w:rPr>
          <w:rFonts w:asciiTheme="majorHAnsi" w:hAnsiTheme="majorHAnsi"/>
          <w:lang w:val="en-US"/>
        </w:rPr>
        <w:t>B</w:t>
      </w:r>
      <w:r w:rsidR="00BF64A0" w:rsidRPr="00BF64A0">
        <w:rPr>
          <w:rFonts w:asciiTheme="majorHAnsi" w:hAnsiTheme="majorHAnsi"/>
        </w:rPr>
        <w:t>2</w:t>
      </w:r>
      <w:r w:rsidR="00BF64A0">
        <w:rPr>
          <w:rFonts w:asciiTheme="majorHAnsi" w:hAnsiTheme="majorHAnsi"/>
          <w:lang w:val="en-US"/>
        </w:rPr>
        <w:t>B</w:t>
      </w:r>
      <w:r>
        <w:rPr>
          <w:rFonts w:asciiTheme="majorHAnsi" w:hAnsiTheme="majorHAnsi"/>
        </w:rPr>
        <w:t xml:space="preserve">. </w:t>
      </w:r>
      <w:r w:rsidR="00BF64A0">
        <w:rPr>
          <w:rFonts w:asciiTheme="majorHAnsi" w:hAnsiTheme="majorHAnsi"/>
        </w:rPr>
        <w:t>Компания имеет действующий сайт. Реклама также размещается на интернет ресурсах страны. Компания сотрудничает с государственными и частными медицинскими учреждениями Бишкека.</w:t>
      </w:r>
    </w:p>
    <w:p w14:paraId="10A91C9A" w14:textId="11F8457C" w:rsidR="00B97757" w:rsidRDefault="00B97757" w:rsidP="00BF64A0">
      <w:pPr>
        <w:pStyle w:val="af"/>
        <w:spacing w:after="0" w:line="360" w:lineRule="auto"/>
        <w:ind w:left="1004" w:right="102"/>
        <w:jc w:val="both"/>
        <w:rPr>
          <w:rFonts w:asciiTheme="majorHAnsi" w:hAnsiTheme="majorHAnsi"/>
        </w:rPr>
      </w:pPr>
    </w:p>
    <w:p w14:paraId="1AC2B4C5" w14:textId="77777777" w:rsidR="00B97757" w:rsidRPr="00AC249D" w:rsidRDefault="00B97757" w:rsidP="00B97757">
      <w:pPr>
        <w:rPr>
          <w:rFonts w:asciiTheme="majorHAnsi" w:hAnsiTheme="majorHAnsi"/>
          <w:b/>
          <w:u w:val="single"/>
        </w:rPr>
      </w:pPr>
      <w:r w:rsidRPr="00AC249D">
        <w:rPr>
          <w:rFonts w:asciiTheme="majorHAnsi" w:hAnsiTheme="majorHAnsi"/>
          <w:b/>
          <w:u w:val="single"/>
        </w:rPr>
        <w:t>Основные по</w:t>
      </w:r>
      <w:r>
        <w:rPr>
          <w:rFonts w:asciiTheme="majorHAnsi" w:hAnsiTheme="majorHAnsi"/>
          <w:b/>
          <w:u w:val="single"/>
        </w:rPr>
        <w:t>ставщики материалов</w:t>
      </w:r>
    </w:p>
    <w:p w14:paraId="3A9DA07D" w14:textId="6E9B6811" w:rsidR="00B97757" w:rsidRDefault="00B97757" w:rsidP="00BF64A0">
      <w:pPr>
        <w:ind w:right="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При производстве </w:t>
      </w:r>
      <w:proofErr w:type="spellStart"/>
      <w:proofErr w:type="gramStart"/>
      <w:r w:rsidR="00252C0B">
        <w:rPr>
          <w:rFonts w:asciiTheme="majorHAnsi" w:hAnsiTheme="majorHAnsi"/>
        </w:rPr>
        <w:t>спец.одежды</w:t>
      </w:r>
      <w:proofErr w:type="spellEnd"/>
      <w:proofErr w:type="gramEnd"/>
      <w:r>
        <w:rPr>
          <w:rFonts w:asciiTheme="majorHAnsi" w:hAnsiTheme="majorHAnsi"/>
        </w:rPr>
        <w:t xml:space="preserve"> компания использует материалы </w:t>
      </w:r>
      <w:r w:rsidR="00BF64A0">
        <w:rPr>
          <w:rFonts w:asciiTheme="majorHAnsi" w:hAnsiTheme="majorHAnsi"/>
        </w:rPr>
        <w:t>корейского</w:t>
      </w:r>
      <w:r>
        <w:rPr>
          <w:rFonts w:asciiTheme="majorHAnsi" w:hAnsiTheme="majorHAnsi"/>
        </w:rPr>
        <w:t xml:space="preserve"> </w:t>
      </w:r>
      <w:r w:rsidR="00BF64A0">
        <w:rPr>
          <w:rFonts w:asciiTheme="majorHAnsi" w:hAnsiTheme="majorHAnsi"/>
        </w:rPr>
        <w:t xml:space="preserve">и российского </w:t>
      </w:r>
      <w:r>
        <w:rPr>
          <w:rFonts w:asciiTheme="majorHAnsi" w:hAnsiTheme="majorHAnsi"/>
        </w:rPr>
        <w:t>производства</w:t>
      </w:r>
      <w:r w:rsidR="00BF64A0">
        <w:rPr>
          <w:rFonts w:asciiTheme="majorHAnsi" w:hAnsiTheme="majorHAnsi"/>
        </w:rPr>
        <w:t xml:space="preserve"> – ткани, китайского и российского – фурнитура и др. материалы</w:t>
      </w:r>
      <w:r>
        <w:rPr>
          <w:rFonts w:asciiTheme="majorHAnsi" w:hAnsiTheme="majorHAnsi"/>
        </w:rPr>
        <w:t xml:space="preserve">. </w:t>
      </w:r>
    </w:p>
    <w:p w14:paraId="4C22BAB8" w14:textId="479A5409" w:rsidR="00B97757" w:rsidRDefault="00B97757" w:rsidP="00BF64A0">
      <w:pPr>
        <w:ind w:right="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Компания имеет прямые договорные отношения с поставщиками материалов из </w:t>
      </w:r>
      <w:r w:rsidR="00BF64A0">
        <w:rPr>
          <w:rFonts w:asciiTheme="majorHAnsi" w:hAnsiTheme="majorHAnsi"/>
        </w:rPr>
        <w:t>Южной Кореи и РФ</w:t>
      </w:r>
      <w:r>
        <w:rPr>
          <w:rFonts w:asciiTheme="majorHAnsi" w:hAnsiTheme="majorHAnsi"/>
        </w:rPr>
        <w:t>.</w:t>
      </w:r>
    </w:p>
    <w:p w14:paraId="6B62007B" w14:textId="77777777" w:rsidR="00B97757" w:rsidRDefault="00B97757" w:rsidP="00BF64A0">
      <w:pPr>
        <w:ind w:right="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Основными поставщиками материалов и сырья, с которыми компания сотрудничает на протяжении 3-х лет:</w:t>
      </w:r>
    </w:p>
    <w:p w14:paraId="29B94E25" w14:textId="24AF43AA" w:rsidR="00B97757" w:rsidRDefault="00B97757" w:rsidP="00BF64A0">
      <w:pPr>
        <w:ind w:right="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ООО «</w:t>
      </w:r>
      <w:r w:rsidR="00BF64A0">
        <w:rPr>
          <w:rFonts w:asciiTheme="majorHAnsi" w:hAnsiTheme="majorHAnsi"/>
        </w:rPr>
        <w:t>Ткани</w:t>
      </w:r>
      <w:r>
        <w:rPr>
          <w:rFonts w:asciiTheme="majorHAnsi" w:hAnsiTheme="majorHAnsi"/>
        </w:rPr>
        <w:t>» - РФ,</w:t>
      </w:r>
    </w:p>
    <w:p w14:paraId="44F7A4CD" w14:textId="6894790C" w:rsidR="00B97757" w:rsidRDefault="00BF64A0" w:rsidP="00BF64A0">
      <w:pPr>
        <w:ind w:right="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Компания</w:t>
      </w:r>
      <w:r w:rsidR="00B97757">
        <w:rPr>
          <w:rFonts w:asciiTheme="majorHAnsi" w:hAnsiTheme="majorHAnsi"/>
        </w:rPr>
        <w:t xml:space="preserve"> «</w:t>
      </w:r>
      <w:r>
        <w:rPr>
          <w:rFonts w:asciiTheme="majorHAnsi" w:hAnsiTheme="majorHAnsi"/>
        </w:rPr>
        <w:t>ЮК</w:t>
      </w:r>
      <w:r w:rsidR="00B97757">
        <w:rPr>
          <w:rFonts w:asciiTheme="majorHAnsi" w:hAnsiTheme="majorHAnsi"/>
        </w:rPr>
        <w:t xml:space="preserve">» - </w:t>
      </w:r>
      <w:r>
        <w:rPr>
          <w:rFonts w:asciiTheme="majorHAnsi" w:hAnsiTheme="majorHAnsi"/>
        </w:rPr>
        <w:t>Южная Корея</w:t>
      </w:r>
      <w:r w:rsidR="00B97757">
        <w:rPr>
          <w:rFonts w:asciiTheme="majorHAnsi" w:hAnsiTheme="majorHAnsi"/>
        </w:rPr>
        <w:t>,</w:t>
      </w:r>
    </w:p>
    <w:p w14:paraId="49CEA935" w14:textId="77777777" w:rsidR="00B97757" w:rsidRDefault="00B97757" w:rsidP="00BF64A0">
      <w:pPr>
        <w:ind w:right="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Компания работает с поставщиками сырья и материалов по 100% предоплате. На складе компания поддерживает 2-х месячный запас материалов для бесперебойной работы.</w:t>
      </w:r>
    </w:p>
    <w:p w14:paraId="183E2741" w14:textId="77777777" w:rsidR="00B97757" w:rsidRDefault="00B97757" w:rsidP="00B9775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Доставка материалов и сырья организована наземным транспортом, через местные логистические компании.</w:t>
      </w:r>
    </w:p>
    <w:p w14:paraId="2374A9A7" w14:textId="77777777" w:rsidR="00B97757" w:rsidRDefault="00B97757" w:rsidP="00B97757">
      <w:pPr>
        <w:rPr>
          <w:rFonts w:asciiTheme="majorHAnsi" w:hAnsiTheme="majorHAnsi"/>
          <w:b/>
          <w:u w:val="single"/>
        </w:rPr>
      </w:pPr>
    </w:p>
    <w:p w14:paraId="4D9D389E" w14:textId="77777777" w:rsidR="00B97757" w:rsidRPr="00AC249D" w:rsidRDefault="00B97757" w:rsidP="00B97757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Анализ текущей хозяйственной деятельности</w:t>
      </w:r>
    </w:p>
    <w:p w14:paraId="2391F425" w14:textId="20F99F2D" w:rsidR="00B97757" w:rsidRDefault="00BF64A0" w:rsidP="00B9775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В настоящее время Компания</w:t>
      </w:r>
      <w:r w:rsidR="006A42D9">
        <w:rPr>
          <w:rFonts w:asciiTheme="majorHAnsi" w:hAnsiTheme="majorHAnsi"/>
        </w:rPr>
        <w:t xml:space="preserve"> производит пошив только одного вида продукции – медицинские халаты.</w:t>
      </w:r>
    </w:p>
    <w:p w14:paraId="314FF4C0" w14:textId="77777777" w:rsidR="00B97757" w:rsidRDefault="00B97757" w:rsidP="00B9775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Объемы производства за последние три года в натуральном выражении, шт.:</w:t>
      </w:r>
    </w:p>
    <w:tbl>
      <w:tblPr>
        <w:tblStyle w:val="22"/>
        <w:tblW w:w="7380" w:type="dxa"/>
        <w:tblLook w:val="04A0" w:firstRow="1" w:lastRow="0" w:firstColumn="1" w:lastColumn="0" w:noHBand="0" w:noVBand="1"/>
      </w:tblPr>
      <w:tblGrid>
        <w:gridCol w:w="3040"/>
        <w:gridCol w:w="960"/>
        <w:gridCol w:w="1020"/>
        <w:gridCol w:w="1180"/>
        <w:gridCol w:w="1180"/>
      </w:tblGrid>
      <w:tr w:rsidR="006003FD" w:rsidRPr="006003FD" w14:paraId="2CE0B476" w14:textId="77777777" w:rsidTr="0060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B8CCE4" w:themeFill="accent1" w:themeFillTint="66"/>
            <w:hideMark/>
          </w:tcPr>
          <w:p w14:paraId="786B9110" w14:textId="77777777" w:rsidR="006003FD" w:rsidRPr="006003FD" w:rsidRDefault="006003FD" w:rsidP="006003FD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B8CCE4" w:themeFill="accent1" w:themeFillTint="66"/>
            <w:hideMark/>
          </w:tcPr>
          <w:p w14:paraId="51A90920" w14:textId="77777777" w:rsidR="006003FD" w:rsidRPr="006003FD" w:rsidRDefault="006003FD" w:rsidP="006003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2016</w:t>
            </w:r>
          </w:p>
        </w:tc>
        <w:tc>
          <w:tcPr>
            <w:tcW w:w="1020" w:type="dxa"/>
            <w:shd w:val="clear" w:color="auto" w:fill="B8CCE4" w:themeFill="accent1" w:themeFillTint="66"/>
            <w:hideMark/>
          </w:tcPr>
          <w:p w14:paraId="5CCFE345" w14:textId="77777777" w:rsidR="006003FD" w:rsidRPr="006003FD" w:rsidRDefault="006003FD" w:rsidP="006003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2017</w:t>
            </w:r>
          </w:p>
        </w:tc>
        <w:tc>
          <w:tcPr>
            <w:tcW w:w="1180" w:type="dxa"/>
            <w:shd w:val="clear" w:color="auto" w:fill="B8CCE4" w:themeFill="accent1" w:themeFillTint="66"/>
            <w:hideMark/>
          </w:tcPr>
          <w:p w14:paraId="2E4EB552" w14:textId="77777777" w:rsidR="006003FD" w:rsidRPr="006003FD" w:rsidRDefault="006003FD" w:rsidP="006003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2018</w:t>
            </w:r>
          </w:p>
        </w:tc>
        <w:tc>
          <w:tcPr>
            <w:tcW w:w="1180" w:type="dxa"/>
            <w:shd w:val="clear" w:color="auto" w:fill="B8CCE4" w:themeFill="accent1" w:themeFillTint="66"/>
            <w:hideMark/>
          </w:tcPr>
          <w:p w14:paraId="1C8EC9CE" w14:textId="77777777" w:rsidR="006003FD" w:rsidRPr="006003FD" w:rsidRDefault="006003FD" w:rsidP="006003F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Всего</w:t>
            </w:r>
          </w:p>
        </w:tc>
      </w:tr>
      <w:tr w:rsidR="00B438EB" w:rsidRPr="006003FD" w14:paraId="6BCACB24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hideMark/>
          </w:tcPr>
          <w:p w14:paraId="4377D76D" w14:textId="77777777" w:rsidR="00B438EB" w:rsidRPr="006003FD" w:rsidRDefault="00B438EB" w:rsidP="00B438EB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медицинский халат</w:t>
            </w:r>
          </w:p>
        </w:tc>
        <w:tc>
          <w:tcPr>
            <w:tcW w:w="960" w:type="dxa"/>
            <w:vAlign w:val="center"/>
            <w:hideMark/>
          </w:tcPr>
          <w:p w14:paraId="67905227" w14:textId="6CB0020F" w:rsidR="00B438EB" w:rsidRPr="00B438EB" w:rsidRDefault="00B438EB" w:rsidP="00B43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color w:val="000000"/>
              </w:rPr>
              <w:t>5 940</w:t>
            </w:r>
          </w:p>
        </w:tc>
        <w:tc>
          <w:tcPr>
            <w:tcW w:w="1020" w:type="dxa"/>
            <w:vAlign w:val="center"/>
            <w:hideMark/>
          </w:tcPr>
          <w:p w14:paraId="26AC8F0A" w14:textId="77B858CB" w:rsidR="00B438EB" w:rsidRPr="00B438EB" w:rsidRDefault="00B438EB" w:rsidP="00B43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color w:val="000000"/>
              </w:rPr>
              <w:t>19 800</w:t>
            </w:r>
          </w:p>
        </w:tc>
        <w:tc>
          <w:tcPr>
            <w:tcW w:w="1180" w:type="dxa"/>
            <w:vAlign w:val="center"/>
            <w:hideMark/>
          </w:tcPr>
          <w:p w14:paraId="44F8498D" w14:textId="2A636C10" w:rsidR="00B438EB" w:rsidRPr="00B438EB" w:rsidRDefault="00B438EB" w:rsidP="00B43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color w:val="000000"/>
              </w:rPr>
              <w:t>27 720</w:t>
            </w:r>
          </w:p>
        </w:tc>
        <w:tc>
          <w:tcPr>
            <w:tcW w:w="1180" w:type="dxa"/>
            <w:vAlign w:val="center"/>
            <w:hideMark/>
          </w:tcPr>
          <w:p w14:paraId="042A74AD" w14:textId="709443DD" w:rsidR="00B438EB" w:rsidRPr="00B438EB" w:rsidRDefault="00B438EB" w:rsidP="00B438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color w:val="000000"/>
              </w:rPr>
              <w:t>53 460</w:t>
            </w:r>
          </w:p>
        </w:tc>
      </w:tr>
      <w:tr w:rsidR="00B438EB" w:rsidRPr="006003FD" w14:paraId="5C43C9ED" w14:textId="77777777" w:rsidTr="004116B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hideMark/>
          </w:tcPr>
          <w:p w14:paraId="5DE00A0E" w14:textId="77777777" w:rsidR="00B438EB" w:rsidRPr="006003FD" w:rsidRDefault="00B438EB" w:rsidP="00B438EB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Всего:</w:t>
            </w:r>
          </w:p>
        </w:tc>
        <w:tc>
          <w:tcPr>
            <w:tcW w:w="960" w:type="dxa"/>
            <w:vAlign w:val="center"/>
            <w:hideMark/>
          </w:tcPr>
          <w:p w14:paraId="76EE9D2A" w14:textId="25F57F0B" w:rsidR="00B438EB" w:rsidRPr="00B438EB" w:rsidRDefault="00B438EB" w:rsidP="00B43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b/>
                <w:bCs/>
                <w:color w:val="000000"/>
              </w:rPr>
              <w:t>5 940</w:t>
            </w:r>
          </w:p>
        </w:tc>
        <w:tc>
          <w:tcPr>
            <w:tcW w:w="1020" w:type="dxa"/>
            <w:vAlign w:val="center"/>
            <w:hideMark/>
          </w:tcPr>
          <w:p w14:paraId="3B104B8B" w14:textId="6284434A" w:rsidR="00B438EB" w:rsidRPr="00B438EB" w:rsidRDefault="00B438EB" w:rsidP="00B43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b/>
                <w:bCs/>
                <w:color w:val="000000"/>
              </w:rPr>
              <w:t>19 800</w:t>
            </w:r>
          </w:p>
        </w:tc>
        <w:tc>
          <w:tcPr>
            <w:tcW w:w="1180" w:type="dxa"/>
            <w:vAlign w:val="center"/>
            <w:hideMark/>
          </w:tcPr>
          <w:p w14:paraId="7B2EF3ED" w14:textId="7D658EE4" w:rsidR="00B438EB" w:rsidRPr="00B438EB" w:rsidRDefault="00B438EB" w:rsidP="00B43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b/>
                <w:bCs/>
                <w:color w:val="000000"/>
              </w:rPr>
              <w:t>27 720</w:t>
            </w:r>
          </w:p>
        </w:tc>
        <w:tc>
          <w:tcPr>
            <w:tcW w:w="1180" w:type="dxa"/>
            <w:vAlign w:val="center"/>
            <w:hideMark/>
          </w:tcPr>
          <w:p w14:paraId="5350C288" w14:textId="5D39153C" w:rsidR="00B438EB" w:rsidRPr="00B438EB" w:rsidRDefault="00B438EB" w:rsidP="00B438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B438EB">
              <w:rPr>
                <w:rFonts w:ascii="Cambria" w:hAnsi="Cambria" w:cs="Arial CYR"/>
                <w:b/>
                <w:bCs/>
                <w:color w:val="000000"/>
              </w:rPr>
              <w:t>53 460</w:t>
            </w:r>
          </w:p>
        </w:tc>
      </w:tr>
    </w:tbl>
    <w:p w14:paraId="7950D048" w14:textId="77777777" w:rsidR="00B97757" w:rsidRDefault="00B97757" w:rsidP="00B97757">
      <w:pPr>
        <w:ind w:right="102"/>
        <w:rPr>
          <w:rFonts w:asciiTheme="majorHAnsi" w:hAnsiTheme="majorHAnsi"/>
        </w:rPr>
      </w:pPr>
    </w:p>
    <w:p w14:paraId="2C53532B" w14:textId="77777777" w:rsidR="00B97757" w:rsidRPr="00554FD9" w:rsidRDefault="00B97757" w:rsidP="00B97757">
      <w:pPr>
        <w:ind w:right="102"/>
        <w:rPr>
          <w:rFonts w:asciiTheme="majorHAnsi" w:hAnsiTheme="majorHAnsi"/>
        </w:rPr>
      </w:pPr>
      <w:r>
        <w:rPr>
          <w:rFonts w:asciiTheme="majorHAnsi" w:hAnsiTheme="majorHAnsi"/>
        </w:rPr>
        <w:t>Объемы производства за последние три года в стоимостном выражении, тыс. сом:</w:t>
      </w:r>
    </w:p>
    <w:tbl>
      <w:tblPr>
        <w:tblStyle w:val="22"/>
        <w:tblW w:w="7380" w:type="dxa"/>
        <w:tblLook w:val="04A0" w:firstRow="1" w:lastRow="0" w:firstColumn="1" w:lastColumn="0" w:noHBand="0" w:noVBand="1"/>
      </w:tblPr>
      <w:tblGrid>
        <w:gridCol w:w="3040"/>
        <w:gridCol w:w="960"/>
        <w:gridCol w:w="1020"/>
        <w:gridCol w:w="1180"/>
        <w:gridCol w:w="1180"/>
      </w:tblGrid>
      <w:tr w:rsidR="006003FD" w:rsidRPr="006003FD" w14:paraId="0363BEAD" w14:textId="77777777" w:rsidTr="00961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shd w:val="clear" w:color="auto" w:fill="B8CCE4" w:themeFill="accent1" w:themeFillTint="66"/>
            <w:hideMark/>
          </w:tcPr>
          <w:p w14:paraId="7A434354" w14:textId="77777777" w:rsidR="006003FD" w:rsidRPr="006003FD" w:rsidRDefault="006003FD" w:rsidP="00961BAC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B8CCE4" w:themeFill="accent1" w:themeFillTint="66"/>
            <w:hideMark/>
          </w:tcPr>
          <w:p w14:paraId="017AE33B" w14:textId="77777777" w:rsidR="006003FD" w:rsidRPr="006003FD" w:rsidRDefault="006003FD" w:rsidP="00961B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2016</w:t>
            </w:r>
          </w:p>
        </w:tc>
        <w:tc>
          <w:tcPr>
            <w:tcW w:w="1020" w:type="dxa"/>
            <w:shd w:val="clear" w:color="auto" w:fill="B8CCE4" w:themeFill="accent1" w:themeFillTint="66"/>
            <w:hideMark/>
          </w:tcPr>
          <w:p w14:paraId="626C0FB2" w14:textId="77777777" w:rsidR="006003FD" w:rsidRPr="006003FD" w:rsidRDefault="006003FD" w:rsidP="00961B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2017</w:t>
            </w:r>
          </w:p>
        </w:tc>
        <w:tc>
          <w:tcPr>
            <w:tcW w:w="1180" w:type="dxa"/>
            <w:shd w:val="clear" w:color="auto" w:fill="B8CCE4" w:themeFill="accent1" w:themeFillTint="66"/>
            <w:hideMark/>
          </w:tcPr>
          <w:p w14:paraId="66A30185" w14:textId="77777777" w:rsidR="006003FD" w:rsidRPr="006003FD" w:rsidRDefault="006003FD" w:rsidP="00961B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2018</w:t>
            </w:r>
          </w:p>
        </w:tc>
        <w:tc>
          <w:tcPr>
            <w:tcW w:w="1180" w:type="dxa"/>
            <w:shd w:val="clear" w:color="auto" w:fill="B8CCE4" w:themeFill="accent1" w:themeFillTint="66"/>
            <w:hideMark/>
          </w:tcPr>
          <w:p w14:paraId="167E392A" w14:textId="77777777" w:rsidR="006003FD" w:rsidRPr="006003FD" w:rsidRDefault="006003FD" w:rsidP="00961BA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Всего</w:t>
            </w:r>
          </w:p>
        </w:tc>
      </w:tr>
      <w:tr w:rsidR="001D4B1C" w:rsidRPr="006003FD" w14:paraId="6519EC27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hideMark/>
          </w:tcPr>
          <w:p w14:paraId="2496B217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медицинский халат</w:t>
            </w:r>
          </w:p>
        </w:tc>
        <w:tc>
          <w:tcPr>
            <w:tcW w:w="960" w:type="dxa"/>
            <w:vAlign w:val="center"/>
            <w:hideMark/>
          </w:tcPr>
          <w:p w14:paraId="443ADB85" w14:textId="266F66C1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color w:val="000000"/>
              </w:rPr>
              <w:t>10 692</w:t>
            </w:r>
          </w:p>
        </w:tc>
        <w:tc>
          <w:tcPr>
            <w:tcW w:w="1020" w:type="dxa"/>
            <w:vAlign w:val="center"/>
            <w:hideMark/>
          </w:tcPr>
          <w:p w14:paraId="21045BE1" w14:textId="2F982963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color w:val="000000"/>
              </w:rPr>
              <w:t>35 640</w:t>
            </w:r>
          </w:p>
        </w:tc>
        <w:tc>
          <w:tcPr>
            <w:tcW w:w="1180" w:type="dxa"/>
            <w:vAlign w:val="center"/>
            <w:hideMark/>
          </w:tcPr>
          <w:p w14:paraId="3F45830E" w14:textId="59CF4D14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color w:val="000000"/>
              </w:rPr>
              <w:t>49 896</w:t>
            </w:r>
          </w:p>
        </w:tc>
        <w:tc>
          <w:tcPr>
            <w:tcW w:w="1180" w:type="dxa"/>
            <w:vAlign w:val="center"/>
            <w:hideMark/>
          </w:tcPr>
          <w:p w14:paraId="68C19264" w14:textId="4EEF8D19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color w:val="000000"/>
              </w:rPr>
              <w:t>96 228</w:t>
            </w:r>
          </w:p>
        </w:tc>
      </w:tr>
      <w:tr w:rsidR="001D4B1C" w:rsidRPr="006003FD" w14:paraId="38CBF529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hideMark/>
          </w:tcPr>
          <w:p w14:paraId="2E858E9A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Всего:</w:t>
            </w:r>
          </w:p>
        </w:tc>
        <w:tc>
          <w:tcPr>
            <w:tcW w:w="960" w:type="dxa"/>
            <w:vAlign w:val="center"/>
            <w:hideMark/>
          </w:tcPr>
          <w:p w14:paraId="54BC7C24" w14:textId="6F6362F4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b/>
                <w:bCs/>
                <w:color w:val="000000"/>
              </w:rPr>
              <w:t>10 692</w:t>
            </w:r>
          </w:p>
        </w:tc>
        <w:tc>
          <w:tcPr>
            <w:tcW w:w="1020" w:type="dxa"/>
            <w:vAlign w:val="center"/>
            <w:hideMark/>
          </w:tcPr>
          <w:p w14:paraId="5DF354E2" w14:textId="4832E630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b/>
                <w:bCs/>
                <w:color w:val="000000"/>
              </w:rPr>
              <w:t>35 640</w:t>
            </w:r>
          </w:p>
        </w:tc>
        <w:tc>
          <w:tcPr>
            <w:tcW w:w="1180" w:type="dxa"/>
            <w:vAlign w:val="center"/>
            <w:hideMark/>
          </w:tcPr>
          <w:p w14:paraId="5B0C39D7" w14:textId="46B24264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b/>
                <w:bCs/>
                <w:color w:val="000000"/>
              </w:rPr>
              <w:t>49 896</w:t>
            </w:r>
          </w:p>
        </w:tc>
        <w:tc>
          <w:tcPr>
            <w:tcW w:w="1180" w:type="dxa"/>
            <w:vAlign w:val="center"/>
            <w:hideMark/>
          </w:tcPr>
          <w:p w14:paraId="7F13E1D7" w14:textId="6FD7BC79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000000"/>
                <w:lang w:eastAsia="ru-RU"/>
              </w:rPr>
            </w:pPr>
            <w:r w:rsidRPr="001D4B1C">
              <w:rPr>
                <w:rFonts w:ascii="Cambria" w:hAnsi="Cambria" w:cs="Arial CYR"/>
                <w:b/>
                <w:bCs/>
                <w:color w:val="000000"/>
              </w:rPr>
              <w:t>96 228</w:t>
            </w:r>
          </w:p>
        </w:tc>
      </w:tr>
    </w:tbl>
    <w:p w14:paraId="081BC6D0" w14:textId="77777777" w:rsidR="00B97757" w:rsidRPr="00BA36EB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2CA6C5EC" w14:textId="77777777" w:rsidR="00B97757" w:rsidRPr="00801367" w:rsidRDefault="00B97757" w:rsidP="00B97757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 xml:space="preserve">Структура себестоимости производства состоит из </w:t>
      </w:r>
    </w:p>
    <w:p w14:paraId="1503B698" w14:textId="77777777" w:rsidR="00B97757" w:rsidRPr="00801367" w:rsidRDefault="00B97757" w:rsidP="00B97757">
      <w:pPr>
        <w:pStyle w:val="af"/>
        <w:numPr>
          <w:ilvl w:val="0"/>
          <w:numId w:val="25"/>
        </w:numPr>
        <w:tabs>
          <w:tab w:val="left" w:pos="9498"/>
        </w:tabs>
        <w:spacing w:after="0" w:line="360" w:lineRule="auto"/>
        <w:jc w:val="both"/>
        <w:rPr>
          <w:rFonts w:ascii="Cambria" w:hAnsi="Cambria"/>
        </w:rPr>
      </w:pPr>
      <w:r w:rsidRPr="00801367">
        <w:rPr>
          <w:rFonts w:ascii="Cambria" w:hAnsi="Cambria"/>
        </w:rPr>
        <w:t>Условно переменных затрат: сырье, материалы, комплектующие (с учетом доставки и таможенных пошлин)</w:t>
      </w:r>
    </w:p>
    <w:p w14:paraId="4A80A01D" w14:textId="77777777" w:rsidR="00B97757" w:rsidRPr="00801367" w:rsidRDefault="00B97757" w:rsidP="00B97757">
      <w:pPr>
        <w:pStyle w:val="af"/>
        <w:numPr>
          <w:ilvl w:val="0"/>
          <w:numId w:val="25"/>
        </w:numPr>
        <w:tabs>
          <w:tab w:val="left" w:pos="9498"/>
        </w:tabs>
        <w:spacing w:after="0" w:line="360" w:lineRule="auto"/>
        <w:jc w:val="both"/>
        <w:rPr>
          <w:rFonts w:ascii="Cambria" w:hAnsi="Cambria"/>
        </w:rPr>
      </w:pPr>
      <w:r w:rsidRPr="00801367">
        <w:rPr>
          <w:rFonts w:ascii="Cambria" w:hAnsi="Cambria"/>
        </w:rPr>
        <w:t>Условно постоянных расходов: электроэнергия, аренда производственного помещения, ФОТ рабочих</w:t>
      </w:r>
    </w:p>
    <w:p w14:paraId="438B4988" w14:textId="77777777" w:rsidR="00B97757" w:rsidRPr="00801367" w:rsidRDefault="00B97757" w:rsidP="00B97757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Структура операционных текущих расходов состоит из:</w:t>
      </w:r>
    </w:p>
    <w:p w14:paraId="5190CDCE" w14:textId="13EAB01D" w:rsidR="00B97757" w:rsidRPr="00801367" w:rsidRDefault="00B97757" w:rsidP="00B97757">
      <w:pPr>
        <w:pStyle w:val="af"/>
        <w:numPr>
          <w:ilvl w:val="0"/>
          <w:numId w:val="26"/>
        </w:numPr>
        <w:tabs>
          <w:tab w:val="left" w:pos="9498"/>
        </w:tabs>
        <w:spacing w:after="0" w:line="360" w:lineRule="auto"/>
        <w:jc w:val="both"/>
        <w:rPr>
          <w:rFonts w:ascii="Cambria" w:hAnsi="Cambria"/>
        </w:rPr>
      </w:pPr>
      <w:r w:rsidRPr="00801367">
        <w:rPr>
          <w:rFonts w:ascii="Cambria" w:hAnsi="Cambria"/>
        </w:rPr>
        <w:t xml:space="preserve">Коммерческих расходов: </w:t>
      </w:r>
      <w:r w:rsidR="006003FD">
        <w:rPr>
          <w:rFonts w:ascii="Cambria" w:hAnsi="Cambria"/>
        </w:rPr>
        <w:t>реклама в Интернете</w:t>
      </w:r>
    </w:p>
    <w:p w14:paraId="3B344B27" w14:textId="420DBCA0" w:rsidR="00B97757" w:rsidRDefault="00B97757" w:rsidP="00B97757">
      <w:pPr>
        <w:pStyle w:val="af"/>
        <w:numPr>
          <w:ilvl w:val="0"/>
          <w:numId w:val="26"/>
        </w:numPr>
        <w:tabs>
          <w:tab w:val="left" w:pos="9498"/>
        </w:tabs>
        <w:spacing w:after="0" w:line="360" w:lineRule="auto"/>
        <w:jc w:val="both"/>
        <w:rPr>
          <w:rFonts w:ascii="Cambria" w:hAnsi="Cambria"/>
        </w:rPr>
      </w:pPr>
      <w:r w:rsidRPr="00801367">
        <w:rPr>
          <w:rFonts w:ascii="Cambria" w:hAnsi="Cambria"/>
        </w:rPr>
        <w:t xml:space="preserve">Административных расходов: ФОТ административного персонала, коммуникационные расходы, прочие мелкие расходы. </w:t>
      </w:r>
    </w:p>
    <w:p w14:paraId="681C46A6" w14:textId="77777777" w:rsidR="00BE5969" w:rsidRDefault="00BE5969" w:rsidP="006003FD">
      <w:pPr>
        <w:tabs>
          <w:tab w:val="left" w:pos="9498"/>
        </w:tabs>
        <w:spacing w:after="0" w:line="360" w:lineRule="auto"/>
        <w:jc w:val="both"/>
        <w:rPr>
          <w:rFonts w:ascii="Cambria" w:hAnsi="Cambria"/>
        </w:rPr>
      </w:pPr>
    </w:p>
    <w:p w14:paraId="240A2DAE" w14:textId="089266C2" w:rsidR="006003FD" w:rsidRPr="006003FD" w:rsidRDefault="006003FD" w:rsidP="006003FD">
      <w:pPr>
        <w:tabs>
          <w:tab w:val="left" w:pos="9498"/>
        </w:tabs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Ежемесячные расходы </w:t>
      </w:r>
      <w:r w:rsidR="006753DC">
        <w:rPr>
          <w:rFonts w:ascii="Cambria" w:hAnsi="Cambria"/>
        </w:rPr>
        <w:t xml:space="preserve">в настоящее время составляют </w:t>
      </w:r>
      <w:r w:rsidR="001D4B1C">
        <w:rPr>
          <w:rFonts w:ascii="Cambria" w:hAnsi="Cambria"/>
        </w:rPr>
        <w:t>336</w:t>
      </w:r>
      <w:r w:rsidR="006753DC">
        <w:rPr>
          <w:rFonts w:ascii="Cambria" w:hAnsi="Cambria"/>
        </w:rPr>
        <w:t xml:space="preserve"> тыс. сом и включают в себя: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168"/>
        <w:gridCol w:w="1120"/>
      </w:tblGrid>
      <w:tr w:rsidR="006003FD" w:rsidRPr="006003FD" w14:paraId="746440C0" w14:textId="77777777" w:rsidTr="00675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8CCE4" w:themeFill="accent1" w:themeFillTint="66"/>
            <w:noWrap/>
            <w:hideMark/>
          </w:tcPr>
          <w:p w14:paraId="5F6F4423" w14:textId="0B40ED23" w:rsidR="006003FD" w:rsidRPr="006003FD" w:rsidRDefault="006753DC" w:rsidP="006003FD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>
              <w:rPr>
                <w:rFonts w:ascii="Cambria" w:eastAsia="Times New Roman" w:hAnsi="Cambria" w:cs="Arial CYR"/>
                <w:color w:val="auto"/>
                <w:lang w:eastAsia="ru-RU"/>
              </w:rPr>
              <w:t>Ежемесячные расходы компании</w:t>
            </w:r>
          </w:p>
        </w:tc>
        <w:tc>
          <w:tcPr>
            <w:tcW w:w="0" w:type="auto"/>
            <w:shd w:val="clear" w:color="auto" w:fill="B8CCE4" w:themeFill="accent1" w:themeFillTint="66"/>
            <w:noWrap/>
            <w:hideMark/>
          </w:tcPr>
          <w:p w14:paraId="4A95EAF9" w14:textId="648004F1" w:rsidR="006003FD" w:rsidRPr="006003FD" w:rsidRDefault="006753DC" w:rsidP="006003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>
              <w:rPr>
                <w:rFonts w:ascii="Cambria" w:eastAsia="Times New Roman" w:hAnsi="Cambria" w:cs="Arial CYR"/>
                <w:color w:val="auto"/>
                <w:lang w:eastAsia="ru-RU"/>
              </w:rPr>
              <w:t>Тыс. сом</w:t>
            </w:r>
          </w:p>
        </w:tc>
      </w:tr>
      <w:tr w:rsidR="001D4B1C" w:rsidRPr="006003FD" w14:paraId="75C5E04F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4EDFA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ФОТ</w:t>
            </w:r>
          </w:p>
        </w:tc>
        <w:tc>
          <w:tcPr>
            <w:tcW w:w="0" w:type="auto"/>
            <w:noWrap/>
            <w:vAlign w:val="bottom"/>
            <w:hideMark/>
          </w:tcPr>
          <w:p w14:paraId="4EFA5CC5" w14:textId="08645BE6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299,0</w:t>
            </w:r>
          </w:p>
        </w:tc>
      </w:tr>
      <w:tr w:rsidR="001D4B1C" w:rsidRPr="006003FD" w14:paraId="48D9BD13" w14:textId="77777777" w:rsidTr="004116B8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3B225F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Аренда производственного помещения</w:t>
            </w:r>
          </w:p>
        </w:tc>
        <w:tc>
          <w:tcPr>
            <w:tcW w:w="0" w:type="auto"/>
            <w:noWrap/>
            <w:vAlign w:val="bottom"/>
            <w:hideMark/>
          </w:tcPr>
          <w:p w14:paraId="4EA27119" w14:textId="0DBE1FE5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30,0</w:t>
            </w:r>
          </w:p>
        </w:tc>
      </w:tr>
      <w:tr w:rsidR="001D4B1C" w:rsidRPr="006003FD" w14:paraId="18AEA7DE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375871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Электроэнергия</w:t>
            </w:r>
          </w:p>
        </w:tc>
        <w:tc>
          <w:tcPr>
            <w:tcW w:w="0" w:type="auto"/>
            <w:noWrap/>
            <w:vAlign w:val="bottom"/>
            <w:hideMark/>
          </w:tcPr>
          <w:p w14:paraId="3A48DF63" w14:textId="3C640F28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2,0</w:t>
            </w:r>
          </w:p>
        </w:tc>
      </w:tr>
      <w:tr w:rsidR="001D4B1C" w:rsidRPr="006003FD" w14:paraId="738BEC17" w14:textId="77777777" w:rsidTr="004116B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6AAD63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Расходный материал</w:t>
            </w:r>
          </w:p>
        </w:tc>
        <w:tc>
          <w:tcPr>
            <w:tcW w:w="0" w:type="auto"/>
            <w:noWrap/>
            <w:vAlign w:val="bottom"/>
            <w:hideMark/>
          </w:tcPr>
          <w:p w14:paraId="3A8AA294" w14:textId="390ABD26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1,0</w:t>
            </w:r>
          </w:p>
        </w:tc>
      </w:tr>
      <w:tr w:rsidR="001D4B1C" w:rsidRPr="006003FD" w14:paraId="64AC57C1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ED36E0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Услуги связи</w:t>
            </w:r>
          </w:p>
        </w:tc>
        <w:tc>
          <w:tcPr>
            <w:tcW w:w="0" w:type="auto"/>
            <w:noWrap/>
            <w:vAlign w:val="bottom"/>
            <w:hideMark/>
          </w:tcPr>
          <w:p w14:paraId="7C5F076A" w14:textId="6992C599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0,2</w:t>
            </w:r>
          </w:p>
        </w:tc>
      </w:tr>
      <w:tr w:rsidR="001D4B1C" w:rsidRPr="006003FD" w14:paraId="0E789887" w14:textId="77777777" w:rsidTr="004116B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AF76D5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Обслуживание и ремонт ОС</w:t>
            </w:r>
          </w:p>
        </w:tc>
        <w:tc>
          <w:tcPr>
            <w:tcW w:w="0" w:type="auto"/>
            <w:noWrap/>
            <w:vAlign w:val="bottom"/>
            <w:hideMark/>
          </w:tcPr>
          <w:p w14:paraId="606E9C8C" w14:textId="02C3E85B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0,5</w:t>
            </w:r>
          </w:p>
        </w:tc>
      </w:tr>
      <w:tr w:rsidR="001D4B1C" w:rsidRPr="006003FD" w14:paraId="53683793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803B93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Услуги банка</w:t>
            </w:r>
          </w:p>
        </w:tc>
        <w:tc>
          <w:tcPr>
            <w:tcW w:w="0" w:type="auto"/>
            <w:noWrap/>
            <w:vAlign w:val="bottom"/>
            <w:hideMark/>
          </w:tcPr>
          <w:p w14:paraId="297A49A6" w14:textId="43EE6FAB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0,5</w:t>
            </w:r>
          </w:p>
        </w:tc>
      </w:tr>
      <w:tr w:rsidR="001D4B1C" w:rsidRPr="006003FD" w14:paraId="62EEBAD7" w14:textId="77777777" w:rsidTr="004116B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8ED2C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Расходы на рекламу</w:t>
            </w:r>
          </w:p>
        </w:tc>
        <w:tc>
          <w:tcPr>
            <w:tcW w:w="0" w:type="auto"/>
            <w:noWrap/>
            <w:vAlign w:val="bottom"/>
            <w:hideMark/>
          </w:tcPr>
          <w:p w14:paraId="1D1FAAF8" w14:textId="5A500D4F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0,7</w:t>
            </w:r>
          </w:p>
        </w:tc>
      </w:tr>
      <w:tr w:rsidR="001D4B1C" w:rsidRPr="006003FD" w14:paraId="3F587355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82C6A2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Прочие непредвиденные расходы</w:t>
            </w:r>
          </w:p>
        </w:tc>
        <w:tc>
          <w:tcPr>
            <w:tcW w:w="0" w:type="auto"/>
            <w:noWrap/>
            <w:vAlign w:val="bottom"/>
            <w:hideMark/>
          </w:tcPr>
          <w:p w14:paraId="630B30B5" w14:textId="554A66AC" w:rsidR="001D4B1C" w:rsidRPr="001D4B1C" w:rsidRDefault="001D4B1C" w:rsidP="001D4B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</w:rPr>
              <w:t>2,0</w:t>
            </w:r>
          </w:p>
        </w:tc>
      </w:tr>
      <w:tr w:rsidR="001D4B1C" w:rsidRPr="006003FD" w14:paraId="7A6EC5ED" w14:textId="77777777" w:rsidTr="004116B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4D6D14" w14:textId="77777777" w:rsidR="001D4B1C" w:rsidRPr="006003FD" w:rsidRDefault="001D4B1C" w:rsidP="001D4B1C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auto"/>
                <w:lang w:eastAsia="ru-RU"/>
              </w:rPr>
              <w:t>Итого</w:t>
            </w:r>
          </w:p>
        </w:tc>
        <w:tc>
          <w:tcPr>
            <w:tcW w:w="0" w:type="auto"/>
            <w:noWrap/>
            <w:vAlign w:val="bottom"/>
            <w:hideMark/>
          </w:tcPr>
          <w:p w14:paraId="185E7302" w14:textId="325D1A8B" w:rsidR="001D4B1C" w:rsidRPr="001D4B1C" w:rsidRDefault="001D4B1C" w:rsidP="001D4B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1D4B1C">
              <w:rPr>
                <w:rFonts w:ascii="Cambria" w:hAnsi="Cambria" w:cs="Arial CYR"/>
                <w:b/>
                <w:bCs/>
              </w:rPr>
              <w:t>336</w:t>
            </w:r>
          </w:p>
        </w:tc>
      </w:tr>
    </w:tbl>
    <w:p w14:paraId="6033DF8C" w14:textId="54D62185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35D0C1EF" w14:textId="532D0022" w:rsidR="006753DC" w:rsidRDefault="006753DC" w:rsidP="006753DC">
      <w:pPr>
        <w:tabs>
          <w:tab w:val="left" w:pos="949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компании работают 10 швей. Одна из швей также выполняет функции закройщика.</w:t>
      </w:r>
    </w:p>
    <w:p w14:paraId="006AF81D" w14:textId="76D10712" w:rsidR="006753DC" w:rsidRDefault="006753DC" w:rsidP="006753DC">
      <w:pPr>
        <w:tabs>
          <w:tab w:val="left" w:pos="949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компании нет менеджера по продажам и закупщика, так как компания сотрудничает с постоянными поставщиками материалов и сырья и закупает сырье в </w:t>
      </w:r>
      <w:r>
        <w:rPr>
          <w:rFonts w:ascii="Cambria" w:hAnsi="Cambria"/>
          <w:sz w:val="24"/>
          <w:szCs w:val="24"/>
        </w:rPr>
        <w:lastRenderedPageBreak/>
        <w:t>больших количествам по договорам на поставку. Функции отбора поставщиков и размещения заказов возложены на директора компании, также директор занимается поиском потенциальных заказчиков.</w:t>
      </w:r>
    </w:p>
    <w:p w14:paraId="07AB8166" w14:textId="77777777" w:rsidR="00B97757" w:rsidRPr="00BE5969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  <w:r w:rsidRPr="00BE5969">
        <w:rPr>
          <w:rFonts w:ascii="Cambria" w:hAnsi="Cambria"/>
          <w:sz w:val="24"/>
          <w:szCs w:val="24"/>
        </w:rPr>
        <w:t>Штат компании, сом: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490"/>
        <w:gridCol w:w="1103"/>
        <w:gridCol w:w="1171"/>
        <w:gridCol w:w="1353"/>
        <w:gridCol w:w="1353"/>
        <w:gridCol w:w="1101"/>
      </w:tblGrid>
      <w:tr w:rsidR="006003FD" w:rsidRPr="006003FD" w14:paraId="684F6A29" w14:textId="77777777" w:rsidTr="00DC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shd w:val="clear" w:color="auto" w:fill="B8CCE4" w:themeFill="accent1" w:themeFillTint="66"/>
            <w:noWrap/>
            <w:hideMark/>
          </w:tcPr>
          <w:p w14:paraId="09B64065" w14:textId="77777777" w:rsidR="006003FD" w:rsidRPr="006003FD" w:rsidRDefault="006003FD" w:rsidP="006003FD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Штат</w:t>
            </w:r>
          </w:p>
        </w:tc>
        <w:tc>
          <w:tcPr>
            <w:tcW w:w="576" w:type="pct"/>
            <w:shd w:val="clear" w:color="auto" w:fill="B8CCE4" w:themeFill="accent1" w:themeFillTint="66"/>
            <w:noWrap/>
            <w:hideMark/>
          </w:tcPr>
          <w:p w14:paraId="2FD1121F" w14:textId="77777777" w:rsidR="006003FD" w:rsidRPr="006003FD" w:rsidRDefault="006003FD" w:rsidP="00600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proofErr w:type="spellStart"/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шт.ед</w:t>
            </w:r>
            <w:proofErr w:type="spellEnd"/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.</w:t>
            </w:r>
          </w:p>
        </w:tc>
        <w:tc>
          <w:tcPr>
            <w:tcW w:w="612" w:type="pct"/>
            <w:shd w:val="clear" w:color="auto" w:fill="B8CCE4" w:themeFill="accent1" w:themeFillTint="66"/>
            <w:noWrap/>
            <w:hideMark/>
          </w:tcPr>
          <w:p w14:paraId="02B10848" w14:textId="77777777" w:rsidR="006003FD" w:rsidRPr="006003FD" w:rsidRDefault="006003FD" w:rsidP="00600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оклад</w:t>
            </w:r>
          </w:p>
        </w:tc>
        <w:tc>
          <w:tcPr>
            <w:tcW w:w="707" w:type="pct"/>
            <w:shd w:val="clear" w:color="auto" w:fill="B8CCE4" w:themeFill="accent1" w:themeFillTint="66"/>
            <w:noWrap/>
            <w:hideMark/>
          </w:tcPr>
          <w:p w14:paraId="5C975D8A" w14:textId="77777777" w:rsidR="006003FD" w:rsidRPr="006003FD" w:rsidRDefault="006003FD" w:rsidP="00600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ФОТ</w:t>
            </w:r>
          </w:p>
        </w:tc>
        <w:tc>
          <w:tcPr>
            <w:tcW w:w="707" w:type="pct"/>
            <w:shd w:val="clear" w:color="auto" w:fill="B8CCE4" w:themeFill="accent1" w:themeFillTint="66"/>
            <w:noWrap/>
            <w:hideMark/>
          </w:tcPr>
          <w:p w14:paraId="35EC577E" w14:textId="77777777" w:rsidR="006003FD" w:rsidRPr="006003FD" w:rsidRDefault="006003FD" w:rsidP="00600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СФ</w:t>
            </w:r>
          </w:p>
        </w:tc>
        <w:tc>
          <w:tcPr>
            <w:tcW w:w="575" w:type="pct"/>
            <w:shd w:val="clear" w:color="auto" w:fill="B8CCE4" w:themeFill="accent1" w:themeFillTint="66"/>
            <w:noWrap/>
            <w:hideMark/>
          </w:tcPr>
          <w:p w14:paraId="46E55DE1" w14:textId="77777777" w:rsidR="006003FD" w:rsidRPr="006003FD" w:rsidRDefault="006003FD" w:rsidP="006003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404040"/>
                <w:lang w:eastAsia="ru-RU"/>
              </w:rPr>
              <w:t>Всего</w:t>
            </w:r>
          </w:p>
        </w:tc>
      </w:tr>
      <w:tr w:rsidR="00DC562B" w:rsidRPr="006003FD" w14:paraId="6022C78D" w14:textId="77777777" w:rsidTr="00DC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noWrap/>
            <w:hideMark/>
          </w:tcPr>
          <w:p w14:paraId="49A8968A" w14:textId="77777777" w:rsidR="00DC562B" w:rsidRPr="006003FD" w:rsidRDefault="00DC562B" w:rsidP="00DC562B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Директор</w:t>
            </w:r>
          </w:p>
        </w:tc>
        <w:tc>
          <w:tcPr>
            <w:tcW w:w="576" w:type="pct"/>
            <w:noWrap/>
            <w:vAlign w:val="center"/>
            <w:hideMark/>
          </w:tcPr>
          <w:p w14:paraId="63A3F855" w14:textId="0F6D4465" w:rsidR="00DC562B" w:rsidRPr="006003FD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hAnsi="Cambria" w:cs="Arial CYR"/>
                <w:color w:val="404040"/>
              </w:rPr>
              <w:t>1</w:t>
            </w:r>
          </w:p>
        </w:tc>
        <w:tc>
          <w:tcPr>
            <w:tcW w:w="612" w:type="pct"/>
            <w:noWrap/>
            <w:vAlign w:val="center"/>
            <w:hideMark/>
          </w:tcPr>
          <w:p w14:paraId="247ACAAB" w14:textId="0D8D2975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40,0</w:t>
            </w:r>
          </w:p>
        </w:tc>
        <w:tc>
          <w:tcPr>
            <w:tcW w:w="707" w:type="pct"/>
            <w:noWrap/>
            <w:vAlign w:val="center"/>
            <w:hideMark/>
          </w:tcPr>
          <w:p w14:paraId="15BDCA48" w14:textId="6241036B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40,0</w:t>
            </w:r>
          </w:p>
        </w:tc>
        <w:tc>
          <w:tcPr>
            <w:tcW w:w="707" w:type="pct"/>
            <w:noWrap/>
            <w:vAlign w:val="center"/>
            <w:hideMark/>
          </w:tcPr>
          <w:p w14:paraId="2D05DC90" w14:textId="1FDC0823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6,9</w:t>
            </w:r>
          </w:p>
        </w:tc>
        <w:tc>
          <w:tcPr>
            <w:tcW w:w="575" w:type="pct"/>
            <w:noWrap/>
            <w:vAlign w:val="center"/>
            <w:hideMark/>
          </w:tcPr>
          <w:p w14:paraId="54EB40D3" w14:textId="08E75333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46,9</w:t>
            </w:r>
          </w:p>
        </w:tc>
      </w:tr>
      <w:tr w:rsidR="00DC562B" w:rsidRPr="006003FD" w14:paraId="5006F749" w14:textId="77777777" w:rsidTr="00DC562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noWrap/>
            <w:hideMark/>
          </w:tcPr>
          <w:p w14:paraId="314E5174" w14:textId="77777777" w:rsidR="00DC562B" w:rsidRPr="006003FD" w:rsidRDefault="00DC562B" w:rsidP="00DC562B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Бухгалтер-кассир</w:t>
            </w:r>
          </w:p>
        </w:tc>
        <w:tc>
          <w:tcPr>
            <w:tcW w:w="576" w:type="pct"/>
            <w:noWrap/>
            <w:vAlign w:val="center"/>
            <w:hideMark/>
          </w:tcPr>
          <w:p w14:paraId="249791D4" w14:textId="1CBB5C3A" w:rsidR="00DC562B" w:rsidRPr="006003FD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hAnsi="Cambria" w:cs="Arial CYR"/>
                <w:color w:val="404040"/>
              </w:rPr>
              <w:t>1</w:t>
            </w:r>
          </w:p>
        </w:tc>
        <w:tc>
          <w:tcPr>
            <w:tcW w:w="612" w:type="pct"/>
            <w:noWrap/>
            <w:vAlign w:val="center"/>
            <w:hideMark/>
          </w:tcPr>
          <w:p w14:paraId="65C23ED1" w14:textId="2A0ED389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20,0</w:t>
            </w:r>
          </w:p>
        </w:tc>
        <w:tc>
          <w:tcPr>
            <w:tcW w:w="707" w:type="pct"/>
            <w:noWrap/>
            <w:vAlign w:val="center"/>
            <w:hideMark/>
          </w:tcPr>
          <w:p w14:paraId="67F0B8BB" w14:textId="4DB0AA61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10,0</w:t>
            </w:r>
          </w:p>
        </w:tc>
        <w:tc>
          <w:tcPr>
            <w:tcW w:w="707" w:type="pct"/>
            <w:noWrap/>
            <w:vAlign w:val="center"/>
            <w:hideMark/>
          </w:tcPr>
          <w:p w14:paraId="18EBD1DA" w14:textId="49B26D81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1,7</w:t>
            </w:r>
          </w:p>
        </w:tc>
        <w:tc>
          <w:tcPr>
            <w:tcW w:w="575" w:type="pct"/>
            <w:noWrap/>
            <w:vAlign w:val="center"/>
            <w:hideMark/>
          </w:tcPr>
          <w:p w14:paraId="29DE4B99" w14:textId="27541508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11,7</w:t>
            </w:r>
          </w:p>
        </w:tc>
      </w:tr>
      <w:tr w:rsidR="00DC562B" w:rsidRPr="006003FD" w14:paraId="5D2095CC" w14:textId="77777777" w:rsidTr="00DC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noWrap/>
            <w:hideMark/>
          </w:tcPr>
          <w:p w14:paraId="36498908" w14:textId="77777777" w:rsidR="00DC562B" w:rsidRPr="006003FD" w:rsidRDefault="00DC562B" w:rsidP="00DC562B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Швеи</w:t>
            </w:r>
          </w:p>
        </w:tc>
        <w:tc>
          <w:tcPr>
            <w:tcW w:w="576" w:type="pct"/>
            <w:noWrap/>
            <w:vAlign w:val="center"/>
            <w:hideMark/>
          </w:tcPr>
          <w:p w14:paraId="3E1AC5C2" w14:textId="256D1508" w:rsidR="00DC562B" w:rsidRPr="006003FD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hAnsi="Cambria" w:cs="Arial CYR"/>
                <w:color w:val="404040"/>
              </w:rPr>
              <w:t>10</w:t>
            </w:r>
          </w:p>
        </w:tc>
        <w:tc>
          <w:tcPr>
            <w:tcW w:w="612" w:type="pct"/>
            <w:noWrap/>
            <w:vAlign w:val="center"/>
            <w:hideMark/>
          </w:tcPr>
          <w:p w14:paraId="242172C1" w14:textId="1F8F43BD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20,0</w:t>
            </w:r>
          </w:p>
        </w:tc>
        <w:tc>
          <w:tcPr>
            <w:tcW w:w="707" w:type="pct"/>
            <w:noWrap/>
            <w:vAlign w:val="center"/>
            <w:hideMark/>
          </w:tcPr>
          <w:p w14:paraId="323C1055" w14:textId="1DFA1DE6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200,0</w:t>
            </w:r>
          </w:p>
        </w:tc>
        <w:tc>
          <w:tcPr>
            <w:tcW w:w="707" w:type="pct"/>
            <w:noWrap/>
            <w:vAlign w:val="center"/>
            <w:hideMark/>
          </w:tcPr>
          <w:p w14:paraId="454B6BE3" w14:textId="52A9828E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34,5</w:t>
            </w:r>
          </w:p>
        </w:tc>
        <w:tc>
          <w:tcPr>
            <w:tcW w:w="575" w:type="pct"/>
            <w:noWrap/>
            <w:vAlign w:val="center"/>
            <w:hideMark/>
          </w:tcPr>
          <w:p w14:paraId="7976C997" w14:textId="13D01B5F" w:rsidR="00DC562B" w:rsidRPr="00DC562B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234,5</w:t>
            </w:r>
          </w:p>
        </w:tc>
      </w:tr>
      <w:tr w:rsidR="00DC562B" w:rsidRPr="006003FD" w14:paraId="553C59A1" w14:textId="77777777" w:rsidTr="00DC562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noWrap/>
            <w:hideMark/>
          </w:tcPr>
          <w:p w14:paraId="461F9B56" w14:textId="77777777" w:rsidR="00DC562B" w:rsidRPr="006003FD" w:rsidRDefault="00DC562B" w:rsidP="00DC562B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Уборщица</w:t>
            </w:r>
          </w:p>
        </w:tc>
        <w:tc>
          <w:tcPr>
            <w:tcW w:w="576" w:type="pct"/>
            <w:noWrap/>
            <w:vAlign w:val="center"/>
            <w:hideMark/>
          </w:tcPr>
          <w:p w14:paraId="4596FF1E" w14:textId="19CDDA19" w:rsidR="00DC562B" w:rsidRPr="006003FD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003FD">
              <w:rPr>
                <w:rFonts w:ascii="Cambria" w:hAnsi="Cambria" w:cs="Arial CYR"/>
                <w:color w:val="404040"/>
              </w:rPr>
              <w:t>1</w:t>
            </w:r>
          </w:p>
        </w:tc>
        <w:tc>
          <w:tcPr>
            <w:tcW w:w="612" w:type="pct"/>
            <w:noWrap/>
            <w:vAlign w:val="center"/>
            <w:hideMark/>
          </w:tcPr>
          <w:p w14:paraId="4CC609AC" w14:textId="4E7E56E7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5,0</w:t>
            </w:r>
          </w:p>
        </w:tc>
        <w:tc>
          <w:tcPr>
            <w:tcW w:w="707" w:type="pct"/>
            <w:noWrap/>
            <w:vAlign w:val="center"/>
            <w:hideMark/>
          </w:tcPr>
          <w:p w14:paraId="646DFB47" w14:textId="1ADB0175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5,0</w:t>
            </w:r>
          </w:p>
        </w:tc>
        <w:tc>
          <w:tcPr>
            <w:tcW w:w="707" w:type="pct"/>
            <w:noWrap/>
            <w:vAlign w:val="center"/>
            <w:hideMark/>
          </w:tcPr>
          <w:p w14:paraId="6A4DACEE" w14:textId="7894D059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0,9</w:t>
            </w:r>
          </w:p>
        </w:tc>
        <w:tc>
          <w:tcPr>
            <w:tcW w:w="575" w:type="pct"/>
            <w:noWrap/>
            <w:vAlign w:val="center"/>
            <w:hideMark/>
          </w:tcPr>
          <w:p w14:paraId="40F01402" w14:textId="1892D3DD" w:rsidR="00DC562B" w:rsidRPr="00DC562B" w:rsidRDefault="00DC562B" w:rsidP="00DC56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DC562B">
              <w:rPr>
                <w:rFonts w:ascii="Cambria" w:hAnsi="Cambria" w:cs="Arial CYR"/>
                <w:color w:val="404040"/>
              </w:rPr>
              <w:t>5,9</w:t>
            </w:r>
          </w:p>
        </w:tc>
      </w:tr>
      <w:tr w:rsidR="00DC562B" w:rsidRPr="006C16DC" w14:paraId="28B76B92" w14:textId="77777777" w:rsidTr="00DC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noWrap/>
            <w:hideMark/>
          </w:tcPr>
          <w:p w14:paraId="07476B94" w14:textId="77777777" w:rsidR="00DC562B" w:rsidRPr="006C16DC" w:rsidRDefault="00DC562B" w:rsidP="00DC562B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C16DC">
              <w:rPr>
                <w:rFonts w:ascii="Cambria" w:eastAsia="Times New Roman" w:hAnsi="Cambria" w:cs="Arial CYR"/>
                <w:color w:val="404040"/>
                <w:lang w:eastAsia="ru-RU"/>
              </w:rPr>
              <w:t>ИТОГО</w:t>
            </w:r>
          </w:p>
        </w:tc>
        <w:tc>
          <w:tcPr>
            <w:tcW w:w="576" w:type="pct"/>
            <w:noWrap/>
            <w:vAlign w:val="center"/>
            <w:hideMark/>
          </w:tcPr>
          <w:p w14:paraId="59F6CA6E" w14:textId="455FFF30" w:rsidR="00DC562B" w:rsidRPr="006C16DC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404040"/>
                <w:lang w:eastAsia="ru-RU"/>
              </w:rPr>
            </w:pPr>
            <w:r w:rsidRPr="006C16DC">
              <w:rPr>
                <w:rFonts w:ascii="Cambria" w:hAnsi="Cambria" w:cs="Arial CYR"/>
                <w:b/>
                <w:color w:val="404040"/>
              </w:rPr>
              <w:t>13</w:t>
            </w:r>
          </w:p>
        </w:tc>
        <w:tc>
          <w:tcPr>
            <w:tcW w:w="612" w:type="pct"/>
            <w:noWrap/>
            <w:vAlign w:val="center"/>
            <w:hideMark/>
          </w:tcPr>
          <w:p w14:paraId="6BC0CA9B" w14:textId="64FADAA4" w:rsidR="00DC562B" w:rsidRPr="006C16DC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404040"/>
                <w:lang w:eastAsia="ru-RU"/>
              </w:rPr>
            </w:pPr>
            <w:r w:rsidRPr="006C16DC">
              <w:rPr>
                <w:rFonts w:ascii="Cambria" w:hAnsi="Cambria" w:cs="Arial CYR"/>
                <w:b/>
                <w:color w:val="404040"/>
              </w:rPr>
              <w:t>85,0</w:t>
            </w:r>
          </w:p>
        </w:tc>
        <w:tc>
          <w:tcPr>
            <w:tcW w:w="707" w:type="pct"/>
            <w:noWrap/>
            <w:vAlign w:val="center"/>
            <w:hideMark/>
          </w:tcPr>
          <w:p w14:paraId="5E2984AF" w14:textId="2AE9B998" w:rsidR="00DC562B" w:rsidRPr="006C16DC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404040"/>
                <w:lang w:eastAsia="ru-RU"/>
              </w:rPr>
            </w:pPr>
            <w:r w:rsidRPr="006C16DC">
              <w:rPr>
                <w:rFonts w:ascii="Cambria" w:hAnsi="Cambria" w:cs="Arial CYR"/>
                <w:b/>
                <w:color w:val="404040"/>
              </w:rPr>
              <w:t>255,0</w:t>
            </w:r>
          </w:p>
        </w:tc>
        <w:tc>
          <w:tcPr>
            <w:tcW w:w="707" w:type="pct"/>
            <w:noWrap/>
            <w:vAlign w:val="center"/>
            <w:hideMark/>
          </w:tcPr>
          <w:p w14:paraId="79D40876" w14:textId="01F60910" w:rsidR="00DC562B" w:rsidRPr="006C16DC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404040"/>
                <w:lang w:eastAsia="ru-RU"/>
              </w:rPr>
            </w:pPr>
            <w:r w:rsidRPr="006C16DC">
              <w:rPr>
                <w:rFonts w:ascii="Cambria" w:hAnsi="Cambria" w:cs="Arial CYR"/>
                <w:b/>
                <w:color w:val="404040"/>
              </w:rPr>
              <w:t>44,0</w:t>
            </w:r>
          </w:p>
        </w:tc>
        <w:tc>
          <w:tcPr>
            <w:tcW w:w="575" w:type="pct"/>
            <w:noWrap/>
            <w:vAlign w:val="center"/>
            <w:hideMark/>
          </w:tcPr>
          <w:p w14:paraId="56557D5E" w14:textId="13C2C70F" w:rsidR="00DC562B" w:rsidRPr="006C16DC" w:rsidRDefault="00DC562B" w:rsidP="00DC56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404040"/>
                <w:lang w:eastAsia="ru-RU"/>
              </w:rPr>
            </w:pPr>
            <w:r w:rsidRPr="006C16DC">
              <w:rPr>
                <w:rFonts w:ascii="Cambria" w:hAnsi="Cambria" w:cs="Arial CYR"/>
                <w:b/>
                <w:color w:val="404040"/>
              </w:rPr>
              <w:t>299,0</w:t>
            </w:r>
          </w:p>
        </w:tc>
      </w:tr>
    </w:tbl>
    <w:p w14:paraId="04E124BA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4C4AAA1E" w14:textId="77777777" w:rsidR="00B97757" w:rsidRPr="00BE5969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  <w:r w:rsidRPr="00BE5969">
        <w:rPr>
          <w:rFonts w:ascii="Cambria" w:hAnsi="Cambria"/>
          <w:sz w:val="24"/>
          <w:szCs w:val="24"/>
        </w:rPr>
        <w:t>Прибыли и убытки за последние три года, тыс. сом: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944"/>
        <w:gridCol w:w="1244"/>
        <w:gridCol w:w="1325"/>
        <w:gridCol w:w="1529"/>
        <w:gridCol w:w="1529"/>
      </w:tblGrid>
      <w:tr w:rsidR="006003FD" w:rsidRPr="006003FD" w14:paraId="72A9C8F4" w14:textId="77777777" w:rsidTr="00BE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shd w:val="clear" w:color="auto" w:fill="B8CCE4" w:themeFill="accent1" w:themeFillTint="66"/>
            <w:hideMark/>
          </w:tcPr>
          <w:p w14:paraId="431A8A52" w14:textId="77777777" w:rsidR="006003FD" w:rsidRPr="006003FD" w:rsidRDefault="006003FD" w:rsidP="006003FD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 xml:space="preserve">Наименование          </w:t>
            </w:r>
          </w:p>
        </w:tc>
        <w:tc>
          <w:tcPr>
            <w:tcW w:w="650" w:type="pct"/>
            <w:shd w:val="clear" w:color="auto" w:fill="B8CCE4" w:themeFill="accent1" w:themeFillTint="66"/>
            <w:hideMark/>
          </w:tcPr>
          <w:p w14:paraId="6C39355E" w14:textId="77777777" w:rsidR="006003FD" w:rsidRPr="006003FD" w:rsidRDefault="006003FD" w:rsidP="00BE59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ВСЕГО</w:t>
            </w:r>
          </w:p>
        </w:tc>
        <w:tc>
          <w:tcPr>
            <w:tcW w:w="692" w:type="pct"/>
            <w:shd w:val="clear" w:color="auto" w:fill="B8CCE4" w:themeFill="accent1" w:themeFillTint="66"/>
            <w:hideMark/>
          </w:tcPr>
          <w:p w14:paraId="69C13F39" w14:textId="77777777" w:rsidR="006003FD" w:rsidRPr="006003FD" w:rsidRDefault="006003FD" w:rsidP="00BE59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2016</w:t>
            </w:r>
          </w:p>
        </w:tc>
        <w:tc>
          <w:tcPr>
            <w:tcW w:w="799" w:type="pct"/>
            <w:shd w:val="clear" w:color="auto" w:fill="B8CCE4" w:themeFill="accent1" w:themeFillTint="66"/>
            <w:hideMark/>
          </w:tcPr>
          <w:p w14:paraId="35A35316" w14:textId="77777777" w:rsidR="006003FD" w:rsidRPr="006003FD" w:rsidRDefault="006003FD" w:rsidP="00BE59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2017</w:t>
            </w:r>
          </w:p>
        </w:tc>
        <w:tc>
          <w:tcPr>
            <w:tcW w:w="799" w:type="pct"/>
            <w:shd w:val="clear" w:color="auto" w:fill="B8CCE4" w:themeFill="accent1" w:themeFillTint="66"/>
            <w:hideMark/>
          </w:tcPr>
          <w:p w14:paraId="55B7439D" w14:textId="77777777" w:rsidR="006003FD" w:rsidRPr="006003FD" w:rsidRDefault="006003FD" w:rsidP="00BE59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000000"/>
                <w:lang w:eastAsia="ru-RU"/>
              </w:rPr>
              <w:t>2018</w:t>
            </w:r>
          </w:p>
        </w:tc>
      </w:tr>
      <w:tr w:rsidR="00A43B05" w:rsidRPr="006003FD" w14:paraId="687B892B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768F408F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Доход от реализации продукции, услуг</w:t>
            </w:r>
          </w:p>
        </w:tc>
        <w:tc>
          <w:tcPr>
            <w:tcW w:w="650" w:type="pct"/>
            <w:noWrap/>
            <w:vAlign w:val="center"/>
            <w:hideMark/>
          </w:tcPr>
          <w:p w14:paraId="70AC9AF8" w14:textId="665526DA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96 228</w:t>
            </w:r>
          </w:p>
        </w:tc>
        <w:tc>
          <w:tcPr>
            <w:tcW w:w="692" w:type="pct"/>
            <w:noWrap/>
            <w:vAlign w:val="center"/>
            <w:hideMark/>
          </w:tcPr>
          <w:p w14:paraId="28C20106" w14:textId="51D8B168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10 692</w:t>
            </w:r>
          </w:p>
        </w:tc>
        <w:tc>
          <w:tcPr>
            <w:tcW w:w="799" w:type="pct"/>
            <w:noWrap/>
            <w:vAlign w:val="center"/>
            <w:hideMark/>
          </w:tcPr>
          <w:p w14:paraId="35AE106F" w14:textId="7BFC17D3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35 640</w:t>
            </w:r>
          </w:p>
        </w:tc>
        <w:tc>
          <w:tcPr>
            <w:tcW w:w="799" w:type="pct"/>
            <w:noWrap/>
            <w:vAlign w:val="center"/>
            <w:hideMark/>
          </w:tcPr>
          <w:p w14:paraId="71B93036" w14:textId="37223678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49 896</w:t>
            </w:r>
          </w:p>
        </w:tc>
      </w:tr>
      <w:tr w:rsidR="00A43B05" w:rsidRPr="006003FD" w14:paraId="1633B171" w14:textId="77777777" w:rsidTr="00BE596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664A12B5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 xml:space="preserve">Себестоимость </w:t>
            </w:r>
            <w:proofErr w:type="spellStart"/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реализ</w:t>
            </w:r>
            <w:proofErr w:type="spellEnd"/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. товаров, услуг</w:t>
            </w:r>
          </w:p>
        </w:tc>
        <w:tc>
          <w:tcPr>
            <w:tcW w:w="650" w:type="pct"/>
            <w:noWrap/>
            <w:vAlign w:val="center"/>
            <w:hideMark/>
          </w:tcPr>
          <w:p w14:paraId="42BC8CA9" w14:textId="5C6D34BB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67 360</w:t>
            </w:r>
          </w:p>
        </w:tc>
        <w:tc>
          <w:tcPr>
            <w:tcW w:w="692" w:type="pct"/>
            <w:noWrap/>
            <w:vAlign w:val="center"/>
            <w:hideMark/>
          </w:tcPr>
          <w:p w14:paraId="566D003E" w14:textId="0958DC6C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7 484</w:t>
            </w:r>
          </w:p>
        </w:tc>
        <w:tc>
          <w:tcPr>
            <w:tcW w:w="799" w:type="pct"/>
            <w:noWrap/>
            <w:vAlign w:val="center"/>
            <w:hideMark/>
          </w:tcPr>
          <w:p w14:paraId="2EAF23FD" w14:textId="52D05462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24 948</w:t>
            </w:r>
          </w:p>
        </w:tc>
        <w:tc>
          <w:tcPr>
            <w:tcW w:w="799" w:type="pct"/>
            <w:noWrap/>
            <w:vAlign w:val="center"/>
            <w:hideMark/>
          </w:tcPr>
          <w:p w14:paraId="1004761B" w14:textId="0CB97AD1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34 927</w:t>
            </w:r>
          </w:p>
        </w:tc>
      </w:tr>
      <w:tr w:rsidR="00A43B05" w:rsidRPr="006003FD" w14:paraId="7E639DEC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582B0867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Маржинальная прибыль</w:t>
            </w:r>
          </w:p>
        </w:tc>
        <w:tc>
          <w:tcPr>
            <w:tcW w:w="650" w:type="pct"/>
            <w:noWrap/>
            <w:vAlign w:val="center"/>
            <w:hideMark/>
          </w:tcPr>
          <w:p w14:paraId="05EE34C8" w14:textId="7759A744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28 868</w:t>
            </w:r>
          </w:p>
        </w:tc>
        <w:tc>
          <w:tcPr>
            <w:tcW w:w="692" w:type="pct"/>
            <w:noWrap/>
            <w:vAlign w:val="center"/>
            <w:hideMark/>
          </w:tcPr>
          <w:p w14:paraId="1E6B9C93" w14:textId="60A7D968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3 208</w:t>
            </w:r>
          </w:p>
        </w:tc>
        <w:tc>
          <w:tcPr>
            <w:tcW w:w="799" w:type="pct"/>
            <w:noWrap/>
            <w:vAlign w:val="center"/>
            <w:hideMark/>
          </w:tcPr>
          <w:p w14:paraId="2162648F" w14:textId="64306B14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10 692</w:t>
            </w:r>
          </w:p>
        </w:tc>
        <w:tc>
          <w:tcPr>
            <w:tcW w:w="799" w:type="pct"/>
            <w:noWrap/>
            <w:vAlign w:val="center"/>
            <w:hideMark/>
          </w:tcPr>
          <w:p w14:paraId="56B87B6B" w14:textId="086A9137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14 969</w:t>
            </w:r>
          </w:p>
        </w:tc>
      </w:tr>
      <w:tr w:rsidR="00A43B05" w:rsidRPr="006003FD" w14:paraId="0A555391" w14:textId="77777777" w:rsidTr="00BE596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4EAE4FB5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Расходы периода</w:t>
            </w:r>
          </w:p>
        </w:tc>
        <w:tc>
          <w:tcPr>
            <w:tcW w:w="650" w:type="pct"/>
            <w:noWrap/>
            <w:vAlign w:val="center"/>
            <w:hideMark/>
          </w:tcPr>
          <w:p w14:paraId="1034BF07" w14:textId="07C542D3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8 761</w:t>
            </w:r>
          </w:p>
        </w:tc>
        <w:tc>
          <w:tcPr>
            <w:tcW w:w="692" w:type="pct"/>
            <w:noWrap/>
            <w:vAlign w:val="center"/>
            <w:hideMark/>
          </w:tcPr>
          <w:p w14:paraId="52913513" w14:textId="05ADB9CA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700</w:t>
            </w:r>
          </w:p>
        </w:tc>
        <w:tc>
          <w:tcPr>
            <w:tcW w:w="799" w:type="pct"/>
            <w:noWrap/>
            <w:vAlign w:val="center"/>
            <w:hideMark/>
          </w:tcPr>
          <w:p w14:paraId="27AE0953" w14:textId="16C9374A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4 031</w:t>
            </w:r>
          </w:p>
        </w:tc>
        <w:tc>
          <w:tcPr>
            <w:tcW w:w="799" w:type="pct"/>
            <w:noWrap/>
            <w:vAlign w:val="center"/>
            <w:hideMark/>
          </w:tcPr>
          <w:p w14:paraId="5AA86C73" w14:textId="765AA031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4 031</w:t>
            </w:r>
          </w:p>
        </w:tc>
      </w:tr>
      <w:tr w:rsidR="00A43B05" w:rsidRPr="006003FD" w14:paraId="4FA9E4B1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0673A8B6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Амортизация</w:t>
            </w:r>
          </w:p>
        </w:tc>
        <w:tc>
          <w:tcPr>
            <w:tcW w:w="650" w:type="pct"/>
            <w:noWrap/>
            <w:vAlign w:val="center"/>
            <w:hideMark/>
          </w:tcPr>
          <w:p w14:paraId="1E1C0917" w14:textId="2C63C921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347</w:t>
            </w:r>
          </w:p>
        </w:tc>
        <w:tc>
          <w:tcPr>
            <w:tcW w:w="692" w:type="pct"/>
            <w:noWrap/>
            <w:vAlign w:val="center"/>
            <w:hideMark/>
          </w:tcPr>
          <w:p w14:paraId="349568F6" w14:textId="0DE2B077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116</w:t>
            </w:r>
          </w:p>
        </w:tc>
        <w:tc>
          <w:tcPr>
            <w:tcW w:w="799" w:type="pct"/>
            <w:noWrap/>
            <w:vAlign w:val="center"/>
            <w:hideMark/>
          </w:tcPr>
          <w:p w14:paraId="62E86248" w14:textId="0E8CBE40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116</w:t>
            </w:r>
          </w:p>
        </w:tc>
        <w:tc>
          <w:tcPr>
            <w:tcW w:w="799" w:type="pct"/>
            <w:noWrap/>
            <w:vAlign w:val="center"/>
            <w:hideMark/>
          </w:tcPr>
          <w:p w14:paraId="080F57D9" w14:textId="59A58E7D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116</w:t>
            </w:r>
          </w:p>
        </w:tc>
      </w:tr>
      <w:tr w:rsidR="00A43B05" w:rsidRPr="006003FD" w14:paraId="35F4DEBE" w14:textId="77777777" w:rsidTr="00BE596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43B7315E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auto"/>
                <w:lang w:eastAsia="ru-RU"/>
              </w:rPr>
              <w:t>Доход до выплаты налогов</w:t>
            </w:r>
          </w:p>
        </w:tc>
        <w:tc>
          <w:tcPr>
            <w:tcW w:w="650" w:type="pct"/>
            <w:noWrap/>
            <w:vAlign w:val="center"/>
            <w:hideMark/>
          </w:tcPr>
          <w:p w14:paraId="65EDBF88" w14:textId="36DE8CA3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19 760</w:t>
            </w:r>
          </w:p>
        </w:tc>
        <w:tc>
          <w:tcPr>
            <w:tcW w:w="692" w:type="pct"/>
            <w:noWrap/>
            <w:vAlign w:val="center"/>
            <w:hideMark/>
          </w:tcPr>
          <w:p w14:paraId="6CD9C32F" w14:textId="52562EA2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2 392</w:t>
            </w:r>
          </w:p>
        </w:tc>
        <w:tc>
          <w:tcPr>
            <w:tcW w:w="799" w:type="pct"/>
            <w:noWrap/>
            <w:vAlign w:val="center"/>
            <w:hideMark/>
          </w:tcPr>
          <w:p w14:paraId="7921C8CC" w14:textId="13882484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6 546</w:t>
            </w:r>
          </w:p>
        </w:tc>
        <w:tc>
          <w:tcPr>
            <w:tcW w:w="799" w:type="pct"/>
            <w:noWrap/>
            <w:vAlign w:val="center"/>
            <w:hideMark/>
          </w:tcPr>
          <w:p w14:paraId="20213B83" w14:textId="7F70006D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10 822</w:t>
            </w:r>
          </w:p>
        </w:tc>
      </w:tr>
      <w:tr w:rsidR="00A43B05" w:rsidRPr="006003FD" w14:paraId="61B834E5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0E11E3D0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Налог на прибыль</w:t>
            </w:r>
          </w:p>
        </w:tc>
        <w:tc>
          <w:tcPr>
            <w:tcW w:w="650" w:type="pct"/>
            <w:noWrap/>
            <w:vAlign w:val="center"/>
            <w:hideMark/>
          </w:tcPr>
          <w:p w14:paraId="5F5D4C4C" w14:textId="0FC2FB64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7 061</w:t>
            </w:r>
          </w:p>
        </w:tc>
        <w:tc>
          <w:tcPr>
            <w:tcW w:w="692" w:type="pct"/>
            <w:noWrap/>
            <w:vAlign w:val="center"/>
            <w:hideMark/>
          </w:tcPr>
          <w:p w14:paraId="1944E01F" w14:textId="29666D54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2 215</w:t>
            </w:r>
          </w:p>
        </w:tc>
        <w:tc>
          <w:tcPr>
            <w:tcW w:w="799" w:type="pct"/>
            <w:noWrap/>
            <w:vAlign w:val="center"/>
            <w:hideMark/>
          </w:tcPr>
          <w:p w14:paraId="0256B6F1" w14:textId="2930C406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2 870</w:t>
            </w:r>
          </w:p>
        </w:tc>
        <w:tc>
          <w:tcPr>
            <w:tcW w:w="799" w:type="pct"/>
            <w:noWrap/>
            <w:vAlign w:val="center"/>
            <w:hideMark/>
          </w:tcPr>
          <w:p w14:paraId="53B4FF6F" w14:textId="08741014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1 976</w:t>
            </w:r>
          </w:p>
        </w:tc>
      </w:tr>
      <w:tr w:rsidR="00A43B05" w:rsidRPr="006003FD" w14:paraId="2DF526B7" w14:textId="77777777" w:rsidTr="00BE596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72D2116D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color w:val="auto"/>
                <w:lang w:eastAsia="ru-RU"/>
              </w:rPr>
              <w:t>Чистый доход</w:t>
            </w:r>
          </w:p>
        </w:tc>
        <w:tc>
          <w:tcPr>
            <w:tcW w:w="650" w:type="pct"/>
            <w:noWrap/>
            <w:vAlign w:val="center"/>
            <w:hideMark/>
          </w:tcPr>
          <w:p w14:paraId="7FF37370" w14:textId="0536FBD9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26 821</w:t>
            </w:r>
          </w:p>
        </w:tc>
        <w:tc>
          <w:tcPr>
            <w:tcW w:w="692" w:type="pct"/>
            <w:noWrap/>
            <w:vAlign w:val="center"/>
            <w:hideMark/>
          </w:tcPr>
          <w:p w14:paraId="39A07ECF" w14:textId="268F2505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4 607</w:t>
            </w:r>
          </w:p>
        </w:tc>
        <w:tc>
          <w:tcPr>
            <w:tcW w:w="799" w:type="pct"/>
            <w:noWrap/>
            <w:vAlign w:val="center"/>
            <w:hideMark/>
          </w:tcPr>
          <w:p w14:paraId="5D2D8D0F" w14:textId="7E20BEA6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9 415</w:t>
            </w:r>
          </w:p>
        </w:tc>
        <w:tc>
          <w:tcPr>
            <w:tcW w:w="799" w:type="pct"/>
            <w:noWrap/>
            <w:vAlign w:val="center"/>
            <w:hideMark/>
          </w:tcPr>
          <w:p w14:paraId="37896BB1" w14:textId="09EA9FE9" w:rsidR="00A43B05" w:rsidRPr="00A43B05" w:rsidRDefault="00A43B05" w:rsidP="00A4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  <w:b/>
              </w:rPr>
              <w:t>12 798</w:t>
            </w:r>
          </w:p>
        </w:tc>
      </w:tr>
      <w:tr w:rsidR="00A43B05" w:rsidRPr="006003FD" w14:paraId="2D5AC069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pct"/>
            <w:hideMark/>
          </w:tcPr>
          <w:p w14:paraId="30DB03E9" w14:textId="77777777" w:rsidR="00A43B05" w:rsidRPr="006003FD" w:rsidRDefault="00A43B05" w:rsidP="00A43B05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6003FD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Кумулятивный чистый доход</w:t>
            </w:r>
          </w:p>
        </w:tc>
        <w:tc>
          <w:tcPr>
            <w:tcW w:w="650" w:type="pct"/>
            <w:noWrap/>
            <w:vAlign w:val="center"/>
            <w:hideMark/>
          </w:tcPr>
          <w:p w14:paraId="5D31DBC8" w14:textId="2E3AD622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26 821</w:t>
            </w:r>
          </w:p>
        </w:tc>
        <w:tc>
          <w:tcPr>
            <w:tcW w:w="692" w:type="pct"/>
            <w:noWrap/>
            <w:vAlign w:val="center"/>
            <w:hideMark/>
          </w:tcPr>
          <w:p w14:paraId="5CC97533" w14:textId="7FA405C1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4 607</w:t>
            </w:r>
          </w:p>
        </w:tc>
        <w:tc>
          <w:tcPr>
            <w:tcW w:w="799" w:type="pct"/>
            <w:noWrap/>
            <w:vAlign w:val="center"/>
            <w:hideMark/>
          </w:tcPr>
          <w:p w14:paraId="37A214CC" w14:textId="3DF13172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14 023</w:t>
            </w:r>
          </w:p>
        </w:tc>
        <w:tc>
          <w:tcPr>
            <w:tcW w:w="799" w:type="pct"/>
            <w:noWrap/>
            <w:vAlign w:val="center"/>
            <w:hideMark/>
          </w:tcPr>
          <w:p w14:paraId="6004A5D5" w14:textId="275C0E0A" w:rsidR="00A43B05" w:rsidRPr="00A43B05" w:rsidRDefault="00A43B05" w:rsidP="00A4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A43B05">
              <w:rPr>
                <w:rFonts w:ascii="Cambria" w:hAnsi="Cambria" w:cs="Arial CYR"/>
              </w:rPr>
              <w:t>26 821</w:t>
            </w:r>
          </w:p>
        </w:tc>
      </w:tr>
    </w:tbl>
    <w:p w14:paraId="5E7D4571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06DDD5B3" w14:textId="4C0947DB" w:rsidR="00B97757" w:rsidRPr="00BE5969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  <w:r w:rsidRPr="00BE5969">
        <w:rPr>
          <w:rFonts w:ascii="Cambria" w:hAnsi="Cambria"/>
          <w:sz w:val="24"/>
          <w:szCs w:val="24"/>
        </w:rPr>
        <w:t>Движение денежных средств, тыс. сом: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054"/>
        <w:gridCol w:w="1225"/>
        <w:gridCol w:w="1296"/>
        <w:gridCol w:w="1497"/>
        <w:gridCol w:w="1499"/>
      </w:tblGrid>
      <w:tr w:rsidR="006753DC" w:rsidRPr="006753DC" w14:paraId="1E9D98A1" w14:textId="77777777" w:rsidTr="00BE5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shd w:val="clear" w:color="auto" w:fill="B8CCE4" w:themeFill="accent1" w:themeFillTint="66"/>
            <w:hideMark/>
          </w:tcPr>
          <w:p w14:paraId="2CC36CAB" w14:textId="77777777" w:rsidR="006753DC" w:rsidRPr="006753DC" w:rsidRDefault="006753DC" w:rsidP="006753DC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 xml:space="preserve">Наименование          </w:t>
            </w:r>
          </w:p>
        </w:tc>
        <w:tc>
          <w:tcPr>
            <w:tcW w:w="640" w:type="pct"/>
            <w:shd w:val="clear" w:color="auto" w:fill="B8CCE4" w:themeFill="accent1" w:themeFillTint="66"/>
            <w:hideMark/>
          </w:tcPr>
          <w:p w14:paraId="602CA0D4" w14:textId="77777777" w:rsidR="006753DC" w:rsidRPr="006753DC" w:rsidRDefault="006753DC" w:rsidP="006753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2016</w:t>
            </w:r>
          </w:p>
        </w:tc>
        <w:tc>
          <w:tcPr>
            <w:tcW w:w="677" w:type="pct"/>
            <w:shd w:val="clear" w:color="auto" w:fill="B8CCE4" w:themeFill="accent1" w:themeFillTint="66"/>
            <w:hideMark/>
          </w:tcPr>
          <w:p w14:paraId="2B22D483" w14:textId="77777777" w:rsidR="006753DC" w:rsidRPr="006753DC" w:rsidRDefault="006753DC" w:rsidP="006753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2017</w:t>
            </w:r>
          </w:p>
        </w:tc>
        <w:tc>
          <w:tcPr>
            <w:tcW w:w="782" w:type="pct"/>
            <w:shd w:val="clear" w:color="auto" w:fill="B8CCE4" w:themeFill="accent1" w:themeFillTint="66"/>
            <w:hideMark/>
          </w:tcPr>
          <w:p w14:paraId="723F63DA" w14:textId="77777777" w:rsidR="006753DC" w:rsidRPr="006753DC" w:rsidRDefault="006753DC" w:rsidP="006753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2018</w:t>
            </w:r>
          </w:p>
        </w:tc>
        <w:tc>
          <w:tcPr>
            <w:tcW w:w="783" w:type="pct"/>
            <w:shd w:val="clear" w:color="auto" w:fill="B8CCE4" w:themeFill="accent1" w:themeFillTint="66"/>
            <w:hideMark/>
          </w:tcPr>
          <w:p w14:paraId="04E6A03B" w14:textId="77777777" w:rsidR="006753DC" w:rsidRPr="006753DC" w:rsidRDefault="006753DC" w:rsidP="006753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Всего</w:t>
            </w:r>
          </w:p>
        </w:tc>
      </w:tr>
      <w:tr w:rsidR="006753DC" w:rsidRPr="006753DC" w14:paraId="6B5BE34F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1EF51DE0" w14:textId="77777777" w:rsidR="006753DC" w:rsidRPr="006753DC" w:rsidRDefault="006753DC" w:rsidP="006753DC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Операционная деятельность</w:t>
            </w:r>
          </w:p>
        </w:tc>
        <w:tc>
          <w:tcPr>
            <w:tcW w:w="640" w:type="pct"/>
            <w:hideMark/>
          </w:tcPr>
          <w:p w14:paraId="3C87D57E" w14:textId="77777777" w:rsidR="006753DC" w:rsidRPr="006753DC" w:rsidRDefault="006753DC" w:rsidP="006753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 </w:t>
            </w:r>
          </w:p>
        </w:tc>
        <w:tc>
          <w:tcPr>
            <w:tcW w:w="677" w:type="pct"/>
            <w:hideMark/>
          </w:tcPr>
          <w:p w14:paraId="421628AD" w14:textId="77777777" w:rsidR="006753DC" w:rsidRPr="006753DC" w:rsidRDefault="006753DC" w:rsidP="006753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hideMark/>
          </w:tcPr>
          <w:p w14:paraId="67234FE2" w14:textId="77777777" w:rsidR="006753DC" w:rsidRPr="006753DC" w:rsidRDefault="006753DC" w:rsidP="006753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 </w:t>
            </w:r>
          </w:p>
        </w:tc>
        <w:tc>
          <w:tcPr>
            <w:tcW w:w="783" w:type="pct"/>
            <w:hideMark/>
          </w:tcPr>
          <w:p w14:paraId="50BC858A" w14:textId="77777777" w:rsidR="006753DC" w:rsidRPr="006753DC" w:rsidRDefault="006753DC" w:rsidP="006753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000000"/>
                <w:lang w:eastAsia="ru-RU"/>
              </w:rPr>
              <w:t> </w:t>
            </w:r>
          </w:p>
        </w:tc>
      </w:tr>
      <w:tr w:rsidR="00D41807" w:rsidRPr="006753DC" w14:paraId="46A4FDBF" w14:textId="77777777" w:rsidTr="00BE596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3F2C4848" w14:textId="77777777" w:rsidR="00D41807" w:rsidRPr="006753DC" w:rsidRDefault="00D41807" w:rsidP="00D41807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Выручка</w:t>
            </w:r>
          </w:p>
        </w:tc>
        <w:tc>
          <w:tcPr>
            <w:tcW w:w="640" w:type="pct"/>
            <w:noWrap/>
            <w:vAlign w:val="center"/>
            <w:hideMark/>
          </w:tcPr>
          <w:p w14:paraId="20DDD24B" w14:textId="47D1679F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10 692</w:t>
            </w:r>
          </w:p>
        </w:tc>
        <w:tc>
          <w:tcPr>
            <w:tcW w:w="677" w:type="pct"/>
            <w:noWrap/>
            <w:vAlign w:val="center"/>
            <w:hideMark/>
          </w:tcPr>
          <w:p w14:paraId="78D93C71" w14:textId="3E37E204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35 640</w:t>
            </w:r>
          </w:p>
        </w:tc>
        <w:tc>
          <w:tcPr>
            <w:tcW w:w="782" w:type="pct"/>
            <w:noWrap/>
            <w:vAlign w:val="center"/>
            <w:hideMark/>
          </w:tcPr>
          <w:p w14:paraId="40F0B9E8" w14:textId="25B65FB7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49 896</w:t>
            </w:r>
          </w:p>
        </w:tc>
        <w:tc>
          <w:tcPr>
            <w:tcW w:w="783" w:type="pct"/>
            <w:noWrap/>
            <w:vAlign w:val="center"/>
            <w:hideMark/>
          </w:tcPr>
          <w:p w14:paraId="6E18C0AF" w14:textId="1307FC43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96 228</w:t>
            </w:r>
          </w:p>
        </w:tc>
      </w:tr>
      <w:tr w:rsidR="00D41807" w:rsidRPr="006753DC" w14:paraId="708FE4DD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42A7721C" w14:textId="77777777" w:rsidR="00D41807" w:rsidRPr="006753DC" w:rsidRDefault="00D41807" w:rsidP="00D41807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Платежи</w:t>
            </w:r>
          </w:p>
        </w:tc>
        <w:tc>
          <w:tcPr>
            <w:tcW w:w="640" w:type="pct"/>
            <w:noWrap/>
            <w:vAlign w:val="center"/>
            <w:hideMark/>
          </w:tcPr>
          <w:p w14:paraId="2CD18154" w14:textId="2C40CEF0" w:rsidR="00D41807" w:rsidRPr="00192152" w:rsidRDefault="00D41807" w:rsidP="00D41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8 184</w:t>
            </w:r>
          </w:p>
        </w:tc>
        <w:tc>
          <w:tcPr>
            <w:tcW w:w="677" w:type="pct"/>
            <w:noWrap/>
            <w:vAlign w:val="center"/>
            <w:hideMark/>
          </w:tcPr>
          <w:p w14:paraId="7C5B2F3B" w14:textId="7F7A9ABE" w:rsidR="00D41807" w:rsidRPr="00192152" w:rsidRDefault="00D41807" w:rsidP="00D41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28 979</w:t>
            </w:r>
          </w:p>
        </w:tc>
        <w:tc>
          <w:tcPr>
            <w:tcW w:w="782" w:type="pct"/>
            <w:noWrap/>
            <w:vAlign w:val="center"/>
            <w:hideMark/>
          </w:tcPr>
          <w:p w14:paraId="512FE1B8" w14:textId="22D1F93B" w:rsidR="00D41807" w:rsidRPr="00192152" w:rsidRDefault="00D41807" w:rsidP="00D41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38 958</w:t>
            </w:r>
          </w:p>
        </w:tc>
        <w:tc>
          <w:tcPr>
            <w:tcW w:w="783" w:type="pct"/>
            <w:noWrap/>
            <w:vAlign w:val="center"/>
            <w:hideMark/>
          </w:tcPr>
          <w:p w14:paraId="34F33047" w14:textId="48137519" w:rsidR="00D41807" w:rsidRPr="00192152" w:rsidRDefault="00D41807" w:rsidP="00D418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76 121</w:t>
            </w:r>
          </w:p>
        </w:tc>
      </w:tr>
      <w:tr w:rsidR="00D41807" w:rsidRPr="006753DC" w14:paraId="6E46C23B" w14:textId="77777777" w:rsidTr="00BE596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5B4BE0A7" w14:textId="77777777" w:rsidR="00D41807" w:rsidRPr="006753DC" w:rsidRDefault="00D41807" w:rsidP="00D41807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Чистый операционный поток</w:t>
            </w:r>
          </w:p>
        </w:tc>
        <w:tc>
          <w:tcPr>
            <w:tcW w:w="640" w:type="pct"/>
            <w:noWrap/>
            <w:vAlign w:val="center"/>
            <w:hideMark/>
          </w:tcPr>
          <w:p w14:paraId="08F655F1" w14:textId="2954E30B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2 508</w:t>
            </w:r>
          </w:p>
        </w:tc>
        <w:tc>
          <w:tcPr>
            <w:tcW w:w="677" w:type="pct"/>
            <w:noWrap/>
            <w:vAlign w:val="center"/>
            <w:hideMark/>
          </w:tcPr>
          <w:p w14:paraId="6D4BA7E9" w14:textId="0E5AF187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6 661</w:t>
            </w:r>
          </w:p>
        </w:tc>
        <w:tc>
          <w:tcPr>
            <w:tcW w:w="782" w:type="pct"/>
            <w:noWrap/>
            <w:vAlign w:val="center"/>
            <w:hideMark/>
          </w:tcPr>
          <w:p w14:paraId="0A7579AD" w14:textId="1174B25B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10 938</w:t>
            </w:r>
          </w:p>
        </w:tc>
        <w:tc>
          <w:tcPr>
            <w:tcW w:w="783" w:type="pct"/>
            <w:noWrap/>
            <w:vAlign w:val="center"/>
            <w:hideMark/>
          </w:tcPr>
          <w:p w14:paraId="57C9A834" w14:textId="053E67EE" w:rsidR="00D41807" w:rsidRPr="00192152" w:rsidRDefault="00D41807" w:rsidP="00D418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20 107</w:t>
            </w:r>
          </w:p>
        </w:tc>
      </w:tr>
      <w:tr w:rsidR="006753DC" w:rsidRPr="006753DC" w14:paraId="211D1A5C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2B964E7E" w14:textId="77777777" w:rsidR="006753DC" w:rsidRPr="006753DC" w:rsidRDefault="006753DC" w:rsidP="006753DC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640" w:type="pct"/>
            <w:noWrap/>
            <w:hideMark/>
          </w:tcPr>
          <w:p w14:paraId="404DF165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677" w:type="pct"/>
            <w:noWrap/>
            <w:hideMark/>
          </w:tcPr>
          <w:p w14:paraId="09327D52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782" w:type="pct"/>
            <w:noWrap/>
            <w:hideMark/>
          </w:tcPr>
          <w:p w14:paraId="70FE6D28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BAE847A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</w:tr>
      <w:tr w:rsidR="006753DC" w:rsidRPr="006753DC" w14:paraId="13F9E2E0" w14:textId="77777777" w:rsidTr="00BE596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  <w:gridSpan w:val="2"/>
            <w:noWrap/>
            <w:hideMark/>
          </w:tcPr>
          <w:p w14:paraId="7488ED65" w14:textId="77777777" w:rsidR="006753DC" w:rsidRPr="00192152" w:rsidRDefault="006753DC" w:rsidP="006753DC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Инвестиционная деятельность</w:t>
            </w:r>
          </w:p>
        </w:tc>
        <w:tc>
          <w:tcPr>
            <w:tcW w:w="677" w:type="pct"/>
            <w:noWrap/>
            <w:hideMark/>
          </w:tcPr>
          <w:p w14:paraId="440841D0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</w:p>
        </w:tc>
        <w:tc>
          <w:tcPr>
            <w:tcW w:w="782" w:type="pct"/>
            <w:noWrap/>
            <w:hideMark/>
          </w:tcPr>
          <w:p w14:paraId="0BD1A7CD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3" w:type="pct"/>
            <w:noWrap/>
            <w:hideMark/>
          </w:tcPr>
          <w:p w14:paraId="051F11C8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BE5969" w:rsidRPr="006753DC" w14:paraId="0A24C0DA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74816E35" w14:textId="77777777" w:rsidR="00BE5969" w:rsidRPr="006753DC" w:rsidRDefault="00BE5969" w:rsidP="00BE5969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Покупка оборудования</w:t>
            </w:r>
          </w:p>
        </w:tc>
        <w:tc>
          <w:tcPr>
            <w:tcW w:w="640" w:type="pct"/>
            <w:noWrap/>
            <w:vAlign w:val="center"/>
            <w:hideMark/>
          </w:tcPr>
          <w:p w14:paraId="246DE85B" w14:textId="35F285C4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810</w:t>
            </w:r>
          </w:p>
        </w:tc>
        <w:tc>
          <w:tcPr>
            <w:tcW w:w="677" w:type="pct"/>
            <w:noWrap/>
            <w:vAlign w:val="center"/>
            <w:hideMark/>
          </w:tcPr>
          <w:p w14:paraId="2777C3B3" w14:textId="61CF8A26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2" w:type="pct"/>
            <w:noWrap/>
            <w:vAlign w:val="center"/>
            <w:hideMark/>
          </w:tcPr>
          <w:p w14:paraId="389B7F4C" w14:textId="2CE91E26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3" w:type="pct"/>
            <w:noWrap/>
            <w:vAlign w:val="center"/>
            <w:hideMark/>
          </w:tcPr>
          <w:p w14:paraId="406F5536" w14:textId="6F7F31F5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810</w:t>
            </w:r>
          </w:p>
        </w:tc>
      </w:tr>
      <w:tr w:rsidR="00BE5969" w:rsidRPr="006753DC" w14:paraId="2B274160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3F072291" w14:textId="77777777" w:rsidR="00BE5969" w:rsidRPr="006753DC" w:rsidRDefault="00BE5969" w:rsidP="00BE5969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Чистый инвестиционный поток</w:t>
            </w:r>
          </w:p>
        </w:tc>
        <w:tc>
          <w:tcPr>
            <w:tcW w:w="640" w:type="pct"/>
            <w:noWrap/>
            <w:vAlign w:val="center"/>
            <w:hideMark/>
          </w:tcPr>
          <w:p w14:paraId="0FC5F76F" w14:textId="5E97F427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-810</w:t>
            </w:r>
          </w:p>
        </w:tc>
        <w:tc>
          <w:tcPr>
            <w:tcW w:w="677" w:type="pct"/>
            <w:noWrap/>
            <w:vAlign w:val="center"/>
            <w:hideMark/>
          </w:tcPr>
          <w:p w14:paraId="38B2203C" w14:textId="3C5C66DC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0</w:t>
            </w:r>
          </w:p>
        </w:tc>
        <w:tc>
          <w:tcPr>
            <w:tcW w:w="782" w:type="pct"/>
            <w:noWrap/>
            <w:vAlign w:val="center"/>
            <w:hideMark/>
          </w:tcPr>
          <w:p w14:paraId="248B7F81" w14:textId="7AE62D95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0</w:t>
            </w:r>
          </w:p>
        </w:tc>
        <w:tc>
          <w:tcPr>
            <w:tcW w:w="783" w:type="pct"/>
            <w:noWrap/>
            <w:vAlign w:val="center"/>
            <w:hideMark/>
          </w:tcPr>
          <w:p w14:paraId="16A74C4F" w14:textId="34374033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-810</w:t>
            </w:r>
          </w:p>
        </w:tc>
      </w:tr>
      <w:tr w:rsidR="006753DC" w:rsidRPr="006753DC" w14:paraId="6977CAB5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1C03CF14" w14:textId="77777777" w:rsidR="006753DC" w:rsidRPr="006753DC" w:rsidRDefault="006753DC" w:rsidP="006753DC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640" w:type="pct"/>
            <w:noWrap/>
            <w:hideMark/>
          </w:tcPr>
          <w:p w14:paraId="592BE584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677" w:type="pct"/>
            <w:noWrap/>
            <w:hideMark/>
          </w:tcPr>
          <w:p w14:paraId="0410DC16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782" w:type="pct"/>
            <w:noWrap/>
            <w:hideMark/>
          </w:tcPr>
          <w:p w14:paraId="15D7F762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93A37B5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</w:tr>
      <w:tr w:rsidR="006753DC" w:rsidRPr="006753DC" w14:paraId="5FEDD4BF" w14:textId="77777777" w:rsidTr="00BE596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33A8652F" w14:textId="77777777" w:rsidR="006753DC" w:rsidRPr="006753DC" w:rsidRDefault="006753DC" w:rsidP="006753DC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Финансовый поток</w:t>
            </w:r>
          </w:p>
        </w:tc>
        <w:tc>
          <w:tcPr>
            <w:tcW w:w="640" w:type="pct"/>
            <w:noWrap/>
            <w:hideMark/>
          </w:tcPr>
          <w:p w14:paraId="5E3E9756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</w:p>
        </w:tc>
        <w:tc>
          <w:tcPr>
            <w:tcW w:w="677" w:type="pct"/>
            <w:noWrap/>
            <w:hideMark/>
          </w:tcPr>
          <w:p w14:paraId="2240A139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2" w:type="pct"/>
            <w:noWrap/>
            <w:hideMark/>
          </w:tcPr>
          <w:p w14:paraId="2475DF86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3" w:type="pct"/>
            <w:noWrap/>
            <w:hideMark/>
          </w:tcPr>
          <w:p w14:paraId="590CED06" w14:textId="77777777" w:rsidR="006753DC" w:rsidRPr="00192152" w:rsidRDefault="006753DC" w:rsidP="00675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BE5969" w:rsidRPr="006753DC" w14:paraId="1E5B80EF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vAlign w:val="center"/>
            <w:hideMark/>
          </w:tcPr>
          <w:p w14:paraId="42078DDC" w14:textId="18012B1E" w:rsidR="00BE5969" w:rsidRPr="006753DC" w:rsidRDefault="00BE5969" w:rsidP="00BE5969">
            <w:pPr>
              <w:ind w:firstLineChars="100" w:firstLine="20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Вклад участников</w:t>
            </w:r>
          </w:p>
        </w:tc>
        <w:tc>
          <w:tcPr>
            <w:tcW w:w="640" w:type="pct"/>
            <w:noWrap/>
            <w:vAlign w:val="center"/>
            <w:hideMark/>
          </w:tcPr>
          <w:p w14:paraId="36DA0F08" w14:textId="4B8F3D98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1 000</w:t>
            </w:r>
          </w:p>
        </w:tc>
        <w:tc>
          <w:tcPr>
            <w:tcW w:w="677" w:type="pct"/>
            <w:noWrap/>
            <w:vAlign w:val="center"/>
            <w:hideMark/>
          </w:tcPr>
          <w:p w14:paraId="667F8523" w14:textId="581E6AD8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2" w:type="pct"/>
            <w:noWrap/>
            <w:vAlign w:val="center"/>
            <w:hideMark/>
          </w:tcPr>
          <w:p w14:paraId="45238ABF" w14:textId="6B9FF2DE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3" w:type="pct"/>
            <w:noWrap/>
            <w:vAlign w:val="center"/>
            <w:hideMark/>
          </w:tcPr>
          <w:p w14:paraId="7F8EA4F6" w14:textId="7BEEC2FA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1 000</w:t>
            </w:r>
          </w:p>
        </w:tc>
      </w:tr>
      <w:tr w:rsidR="00BE5969" w:rsidRPr="006753DC" w14:paraId="0430EC2D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vAlign w:val="center"/>
          </w:tcPr>
          <w:p w14:paraId="75EF4C0C" w14:textId="11BADD8B" w:rsidR="00BE5969" w:rsidRPr="006753DC" w:rsidRDefault="00BE5969" w:rsidP="00BE5969">
            <w:pPr>
              <w:ind w:firstLineChars="100" w:firstLine="20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Займы и кредиты</w:t>
            </w:r>
          </w:p>
        </w:tc>
        <w:tc>
          <w:tcPr>
            <w:tcW w:w="640" w:type="pct"/>
            <w:noWrap/>
            <w:vAlign w:val="center"/>
          </w:tcPr>
          <w:p w14:paraId="78455E5E" w14:textId="48D1E68D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color w:val="404040"/>
              </w:rPr>
            </w:pPr>
            <w:r w:rsidRPr="00192152">
              <w:rPr>
                <w:rFonts w:ascii="Cambria" w:hAnsi="Cambria" w:cs="Arial CYR"/>
                <w:color w:val="404040"/>
              </w:rPr>
              <w:t>700</w:t>
            </w:r>
          </w:p>
        </w:tc>
        <w:tc>
          <w:tcPr>
            <w:tcW w:w="677" w:type="pct"/>
            <w:noWrap/>
            <w:vAlign w:val="center"/>
          </w:tcPr>
          <w:p w14:paraId="18423FA6" w14:textId="37868CE2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color w:val="404040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2" w:type="pct"/>
            <w:noWrap/>
            <w:vAlign w:val="center"/>
          </w:tcPr>
          <w:p w14:paraId="409094C1" w14:textId="3FD795E4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color w:val="404040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3" w:type="pct"/>
            <w:noWrap/>
            <w:vAlign w:val="center"/>
          </w:tcPr>
          <w:p w14:paraId="05A7749A" w14:textId="4C9E12DC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700</w:t>
            </w:r>
          </w:p>
        </w:tc>
      </w:tr>
      <w:tr w:rsidR="00BE5969" w:rsidRPr="006753DC" w14:paraId="577F9F2A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vAlign w:val="center"/>
            <w:hideMark/>
          </w:tcPr>
          <w:p w14:paraId="376E0533" w14:textId="125A8C95" w:rsidR="00BE5969" w:rsidRPr="006753DC" w:rsidRDefault="00BE5969" w:rsidP="00BE5969">
            <w:pPr>
              <w:ind w:firstLineChars="100" w:firstLine="20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Погашенные займы</w:t>
            </w:r>
          </w:p>
        </w:tc>
        <w:tc>
          <w:tcPr>
            <w:tcW w:w="640" w:type="pct"/>
            <w:noWrap/>
            <w:vAlign w:val="center"/>
            <w:hideMark/>
          </w:tcPr>
          <w:p w14:paraId="12CA4E18" w14:textId="36CFED0C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color w:val="404040"/>
              </w:rPr>
            </w:pPr>
            <w:r w:rsidRPr="00192152">
              <w:rPr>
                <w:rFonts w:ascii="Cambria" w:hAnsi="Cambria" w:cs="Arial CYR"/>
                <w:color w:val="404040"/>
              </w:rPr>
              <w:t>200</w:t>
            </w:r>
          </w:p>
        </w:tc>
        <w:tc>
          <w:tcPr>
            <w:tcW w:w="677" w:type="pct"/>
            <w:noWrap/>
            <w:vAlign w:val="center"/>
            <w:hideMark/>
          </w:tcPr>
          <w:p w14:paraId="7622BD04" w14:textId="61C5B2AF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color w:val="404040"/>
              </w:rPr>
            </w:pPr>
            <w:r w:rsidRPr="00192152">
              <w:rPr>
                <w:rFonts w:ascii="Cambria" w:hAnsi="Cambria" w:cs="Arial CYR"/>
                <w:color w:val="404040"/>
              </w:rPr>
              <w:t>500</w:t>
            </w:r>
          </w:p>
        </w:tc>
        <w:tc>
          <w:tcPr>
            <w:tcW w:w="782" w:type="pct"/>
            <w:noWrap/>
            <w:vAlign w:val="center"/>
            <w:hideMark/>
          </w:tcPr>
          <w:p w14:paraId="2DBA3B8A" w14:textId="7864CECB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color w:val="404040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83" w:type="pct"/>
            <w:noWrap/>
            <w:vAlign w:val="center"/>
            <w:hideMark/>
          </w:tcPr>
          <w:p w14:paraId="5C8AE4FD" w14:textId="10AA7DE3" w:rsidR="00BE5969" w:rsidRPr="00192152" w:rsidRDefault="00BE5969" w:rsidP="00BE5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700</w:t>
            </w:r>
          </w:p>
        </w:tc>
      </w:tr>
      <w:tr w:rsidR="00BE5969" w:rsidRPr="006753DC" w14:paraId="525B2949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560A059E" w14:textId="77777777" w:rsidR="00BE5969" w:rsidRPr="006753DC" w:rsidRDefault="00BE5969" w:rsidP="00BE5969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Чистый финансовый поток</w:t>
            </w:r>
          </w:p>
        </w:tc>
        <w:tc>
          <w:tcPr>
            <w:tcW w:w="640" w:type="pct"/>
            <w:noWrap/>
            <w:vAlign w:val="center"/>
            <w:hideMark/>
          </w:tcPr>
          <w:p w14:paraId="598665CC" w14:textId="78EB9A44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1 500</w:t>
            </w:r>
          </w:p>
        </w:tc>
        <w:tc>
          <w:tcPr>
            <w:tcW w:w="677" w:type="pct"/>
            <w:noWrap/>
            <w:vAlign w:val="center"/>
            <w:hideMark/>
          </w:tcPr>
          <w:p w14:paraId="13FC366D" w14:textId="2B24F322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-500</w:t>
            </w:r>
          </w:p>
        </w:tc>
        <w:tc>
          <w:tcPr>
            <w:tcW w:w="782" w:type="pct"/>
            <w:noWrap/>
            <w:vAlign w:val="center"/>
            <w:hideMark/>
          </w:tcPr>
          <w:p w14:paraId="4DC0BBFA" w14:textId="0D7C1AA9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0</w:t>
            </w:r>
          </w:p>
        </w:tc>
        <w:tc>
          <w:tcPr>
            <w:tcW w:w="783" w:type="pct"/>
            <w:noWrap/>
            <w:vAlign w:val="center"/>
            <w:hideMark/>
          </w:tcPr>
          <w:p w14:paraId="75F8517D" w14:textId="39D5258E" w:rsidR="00BE5969" w:rsidRPr="00192152" w:rsidRDefault="00BE5969" w:rsidP="00BE5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1 000</w:t>
            </w:r>
          </w:p>
        </w:tc>
      </w:tr>
      <w:tr w:rsidR="006753DC" w:rsidRPr="006753DC" w14:paraId="510550F8" w14:textId="77777777" w:rsidTr="00BE5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0E4BBF8C" w14:textId="77777777" w:rsidR="006753DC" w:rsidRPr="006753DC" w:rsidRDefault="006753DC" w:rsidP="006753DC">
            <w:pPr>
              <w:jc w:val="right"/>
              <w:rPr>
                <w:rFonts w:ascii="Cambria" w:eastAsia="Times New Roman" w:hAnsi="Cambria" w:cs="Arial CYR"/>
                <w:color w:val="404040"/>
                <w:lang w:eastAsia="ru-RU"/>
              </w:rPr>
            </w:pPr>
          </w:p>
        </w:tc>
        <w:tc>
          <w:tcPr>
            <w:tcW w:w="640" w:type="pct"/>
            <w:noWrap/>
            <w:hideMark/>
          </w:tcPr>
          <w:p w14:paraId="0B00122A" w14:textId="77777777" w:rsidR="006753DC" w:rsidRPr="00192152" w:rsidRDefault="006753DC" w:rsidP="006753DC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7" w:type="pct"/>
            <w:noWrap/>
            <w:hideMark/>
          </w:tcPr>
          <w:p w14:paraId="1CC5807E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2" w:type="pct"/>
            <w:noWrap/>
            <w:hideMark/>
          </w:tcPr>
          <w:p w14:paraId="5FDF3431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3" w:type="pct"/>
            <w:noWrap/>
            <w:hideMark/>
          </w:tcPr>
          <w:p w14:paraId="10E23483" w14:textId="77777777" w:rsidR="006753DC" w:rsidRPr="00192152" w:rsidRDefault="006753DC" w:rsidP="00675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192152" w:rsidRPr="006753DC" w14:paraId="64699BEB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54000997" w14:textId="77777777" w:rsidR="00192152" w:rsidRPr="006753DC" w:rsidRDefault="00192152" w:rsidP="00192152">
            <w:pPr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color w:val="404040"/>
                <w:lang w:eastAsia="ru-RU"/>
              </w:rPr>
              <w:t>Чистый денежный поток</w:t>
            </w:r>
          </w:p>
        </w:tc>
        <w:tc>
          <w:tcPr>
            <w:tcW w:w="640" w:type="pct"/>
            <w:noWrap/>
            <w:vAlign w:val="center"/>
            <w:hideMark/>
          </w:tcPr>
          <w:p w14:paraId="207CDB58" w14:textId="3C0741B6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3 198</w:t>
            </w:r>
          </w:p>
        </w:tc>
        <w:tc>
          <w:tcPr>
            <w:tcW w:w="677" w:type="pct"/>
            <w:noWrap/>
            <w:vAlign w:val="center"/>
            <w:hideMark/>
          </w:tcPr>
          <w:p w14:paraId="70F7919D" w14:textId="688F5A5D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6 161</w:t>
            </w:r>
          </w:p>
        </w:tc>
        <w:tc>
          <w:tcPr>
            <w:tcW w:w="782" w:type="pct"/>
            <w:noWrap/>
            <w:vAlign w:val="center"/>
            <w:hideMark/>
          </w:tcPr>
          <w:p w14:paraId="649A1B49" w14:textId="05D74B35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10 938</w:t>
            </w:r>
          </w:p>
        </w:tc>
        <w:tc>
          <w:tcPr>
            <w:tcW w:w="783" w:type="pct"/>
            <w:noWrap/>
            <w:vAlign w:val="center"/>
            <w:hideMark/>
          </w:tcPr>
          <w:p w14:paraId="0715A50D" w14:textId="0209F059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20 297</w:t>
            </w:r>
          </w:p>
        </w:tc>
      </w:tr>
      <w:tr w:rsidR="00192152" w:rsidRPr="006753DC" w14:paraId="40968608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428F690D" w14:textId="77777777" w:rsidR="00192152" w:rsidRPr="006753DC" w:rsidRDefault="00192152" w:rsidP="00192152">
            <w:pPr>
              <w:jc w:val="right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</w:p>
        </w:tc>
        <w:tc>
          <w:tcPr>
            <w:tcW w:w="640" w:type="pct"/>
            <w:noWrap/>
            <w:vAlign w:val="center"/>
            <w:hideMark/>
          </w:tcPr>
          <w:p w14:paraId="12BDFA08" w14:textId="77777777" w:rsidR="00192152" w:rsidRPr="00192152" w:rsidRDefault="00192152" w:rsidP="0019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7" w:type="pct"/>
            <w:noWrap/>
            <w:vAlign w:val="center"/>
            <w:hideMark/>
          </w:tcPr>
          <w:p w14:paraId="1D2DC45F" w14:textId="77777777" w:rsidR="00192152" w:rsidRPr="00192152" w:rsidRDefault="00192152" w:rsidP="0019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2" w:type="pct"/>
            <w:noWrap/>
            <w:vAlign w:val="center"/>
            <w:hideMark/>
          </w:tcPr>
          <w:p w14:paraId="7FD34494" w14:textId="77777777" w:rsidR="00192152" w:rsidRPr="00192152" w:rsidRDefault="00192152" w:rsidP="0019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3" w:type="pct"/>
            <w:noWrap/>
            <w:vAlign w:val="center"/>
            <w:hideMark/>
          </w:tcPr>
          <w:p w14:paraId="66FADA53" w14:textId="77777777" w:rsidR="00192152" w:rsidRPr="00192152" w:rsidRDefault="00192152" w:rsidP="00192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192152" w:rsidRPr="006753DC" w14:paraId="7F18F89D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69A0BF9D" w14:textId="77777777" w:rsidR="00192152" w:rsidRPr="006753DC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b w:val="0"/>
                <w:i/>
                <w:iCs/>
                <w:color w:val="404040"/>
                <w:lang w:eastAsia="ru-RU"/>
              </w:rPr>
              <w:t>Сальдо на начало</w:t>
            </w:r>
          </w:p>
        </w:tc>
        <w:tc>
          <w:tcPr>
            <w:tcW w:w="640" w:type="pct"/>
            <w:noWrap/>
            <w:vAlign w:val="center"/>
            <w:hideMark/>
          </w:tcPr>
          <w:p w14:paraId="56E3DAA7" w14:textId="501A15B4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0</w:t>
            </w:r>
          </w:p>
        </w:tc>
        <w:tc>
          <w:tcPr>
            <w:tcW w:w="677" w:type="pct"/>
            <w:noWrap/>
            <w:vAlign w:val="center"/>
            <w:hideMark/>
          </w:tcPr>
          <w:p w14:paraId="7E4812BA" w14:textId="316DBD88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3 198</w:t>
            </w:r>
          </w:p>
        </w:tc>
        <w:tc>
          <w:tcPr>
            <w:tcW w:w="782" w:type="pct"/>
            <w:noWrap/>
            <w:vAlign w:val="center"/>
            <w:hideMark/>
          </w:tcPr>
          <w:p w14:paraId="2E037683" w14:textId="397DCF00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9 359</w:t>
            </w:r>
          </w:p>
        </w:tc>
        <w:tc>
          <w:tcPr>
            <w:tcW w:w="783" w:type="pct"/>
            <w:noWrap/>
            <w:vAlign w:val="center"/>
            <w:hideMark/>
          </w:tcPr>
          <w:p w14:paraId="55E64CB1" w14:textId="4F54B282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20 297</w:t>
            </w:r>
          </w:p>
        </w:tc>
      </w:tr>
      <w:tr w:rsidR="00192152" w:rsidRPr="006753DC" w14:paraId="01F2C814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pct"/>
            <w:noWrap/>
            <w:hideMark/>
          </w:tcPr>
          <w:p w14:paraId="7C06A8D3" w14:textId="77777777" w:rsidR="00192152" w:rsidRPr="006753DC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color w:val="404040"/>
                <w:lang w:eastAsia="ru-RU"/>
              </w:rPr>
            </w:pPr>
            <w:r w:rsidRPr="006753DC">
              <w:rPr>
                <w:rFonts w:ascii="Cambria" w:eastAsia="Times New Roman" w:hAnsi="Cambria" w:cs="Arial CYR"/>
                <w:b w:val="0"/>
                <w:i/>
                <w:iCs/>
                <w:color w:val="404040"/>
                <w:lang w:eastAsia="ru-RU"/>
              </w:rPr>
              <w:t>Сальдо на конец</w:t>
            </w:r>
          </w:p>
        </w:tc>
        <w:tc>
          <w:tcPr>
            <w:tcW w:w="640" w:type="pct"/>
            <w:noWrap/>
            <w:vAlign w:val="center"/>
            <w:hideMark/>
          </w:tcPr>
          <w:p w14:paraId="2687A85B" w14:textId="613C2203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3 198</w:t>
            </w:r>
          </w:p>
        </w:tc>
        <w:tc>
          <w:tcPr>
            <w:tcW w:w="677" w:type="pct"/>
            <w:noWrap/>
            <w:vAlign w:val="center"/>
            <w:hideMark/>
          </w:tcPr>
          <w:p w14:paraId="3D526EB8" w14:textId="035E8CFB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9 359</w:t>
            </w:r>
          </w:p>
        </w:tc>
        <w:tc>
          <w:tcPr>
            <w:tcW w:w="782" w:type="pct"/>
            <w:noWrap/>
            <w:vAlign w:val="center"/>
            <w:hideMark/>
          </w:tcPr>
          <w:p w14:paraId="1E6E6382" w14:textId="5CEA89C9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20 297</w:t>
            </w:r>
          </w:p>
        </w:tc>
        <w:tc>
          <w:tcPr>
            <w:tcW w:w="783" w:type="pct"/>
            <w:noWrap/>
            <w:vAlign w:val="center"/>
            <w:hideMark/>
          </w:tcPr>
          <w:p w14:paraId="0BEC43D4" w14:textId="30A48766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40 595</w:t>
            </w:r>
          </w:p>
        </w:tc>
      </w:tr>
    </w:tbl>
    <w:p w14:paraId="77EC13A2" w14:textId="7A9ECA10" w:rsidR="00B97757" w:rsidRDefault="00B97757" w:rsidP="00B97757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lastRenderedPageBreak/>
        <w:t>Активы и обязательства</w:t>
      </w:r>
      <w:r>
        <w:rPr>
          <w:rFonts w:ascii="Cambria" w:hAnsi="Cambria"/>
        </w:rPr>
        <w:t xml:space="preserve"> на 31.12.2018</w:t>
      </w:r>
      <w:r w:rsidRPr="00801367">
        <w:rPr>
          <w:rFonts w:ascii="Cambria" w:hAnsi="Cambria"/>
        </w:rPr>
        <w:t>, тыс. 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497"/>
        <w:gridCol w:w="1137"/>
        <w:gridCol w:w="1200"/>
        <w:gridCol w:w="1365"/>
        <w:gridCol w:w="1372"/>
      </w:tblGrid>
      <w:tr w:rsidR="009F58D5" w:rsidRPr="009F58D5" w14:paraId="12BBD74F" w14:textId="77777777" w:rsidTr="009F5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shd w:val="clear" w:color="auto" w:fill="B8CCE4" w:themeFill="accent1" w:themeFillTint="66"/>
            <w:hideMark/>
          </w:tcPr>
          <w:p w14:paraId="33BA4175" w14:textId="77777777" w:rsidR="009F58D5" w:rsidRPr="009F58D5" w:rsidRDefault="009F58D5" w:rsidP="009F58D5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000000"/>
                <w:lang w:eastAsia="ru-RU"/>
              </w:rPr>
              <w:t xml:space="preserve">Наименование          </w:t>
            </w:r>
          </w:p>
        </w:tc>
        <w:tc>
          <w:tcPr>
            <w:tcW w:w="594" w:type="pct"/>
            <w:shd w:val="clear" w:color="auto" w:fill="B8CCE4" w:themeFill="accent1" w:themeFillTint="66"/>
            <w:hideMark/>
          </w:tcPr>
          <w:p w14:paraId="0B6DEE0A" w14:textId="77777777" w:rsidR="009F58D5" w:rsidRPr="009F58D5" w:rsidRDefault="009F58D5" w:rsidP="009F58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000000"/>
                <w:lang w:eastAsia="ru-RU"/>
              </w:rPr>
              <w:t>2 016</w:t>
            </w:r>
          </w:p>
        </w:tc>
        <w:tc>
          <w:tcPr>
            <w:tcW w:w="627" w:type="pct"/>
            <w:shd w:val="clear" w:color="auto" w:fill="B8CCE4" w:themeFill="accent1" w:themeFillTint="66"/>
            <w:hideMark/>
          </w:tcPr>
          <w:p w14:paraId="1351A285" w14:textId="77777777" w:rsidR="009F58D5" w:rsidRPr="009F58D5" w:rsidRDefault="009F58D5" w:rsidP="009F58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000000"/>
                <w:lang w:eastAsia="ru-RU"/>
              </w:rPr>
              <w:t>2 017</w:t>
            </w:r>
          </w:p>
        </w:tc>
        <w:tc>
          <w:tcPr>
            <w:tcW w:w="713" w:type="pct"/>
            <w:shd w:val="clear" w:color="auto" w:fill="B8CCE4" w:themeFill="accent1" w:themeFillTint="66"/>
            <w:hideMark/>
          </w:tcPr>
          <w:p w14:paraId="3DD4743A" w14:textId="77777777" w:rsidR="009F58D5" w:rsidRPr="009F58D5" w:rsidRDefault="009F58D5" w:rsidP="009F58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000000"/>
                <w:lang w:eastAsia="ru-RU"/>
              </w:rPr>
              <w:t>2 018</w:t>
            </w:r>
          </w:p>
        </w:tc>
        <w:tc>
          <w:tcPr>
            <w:tcW w:w="717" w:type="pct"/>
            <w:shd w:val="clear" w:color="auto" w:fill="B8CCE4" w:themeFill="accent1" w:themeFillTint="66"/>
            <w:hideMark/>
          </w:tcPr>
          <w:p w14:paraId="1A7B997C" w14:textId="77777777" w:rsidR="009F58D5" w:rsidRPr="009F58D5" w:rsidRDefault="009F58D5" w:rsidP="009F58D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000000"/>
                <w:lang w:eastAsia="ru-RU"/>
              </w:rPr>
              <w:t>Всего</w:t>
            </w:r>
          </w:p>
        </w:tc>
      </w:tr>
      <w:tr w:rsidR="009F58D5" w:rsidRPr="009F58D5" w14:paraId="1B0C3D84" w14:textId="77777777" w:rsidTr="009F5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4B3F9A16" w14:textId="77777777" w:rsidR="009F58D5" w:rsidRPr="009F58D5" w:rsidRDefault="009F58D5" w:rsidP="009F58D5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Краткосрочные активы</w:t>
            </w:r>
          </w:p>
        </w:tc>
        <w:tc>
          <w:tcPr>
            <w:tcW w:w="594" w:type="pct"/>
            <w:noWrap/>
            <w:hideMark/>
          </w:tcPr>
          <w:p w14:paraId="62071428" w14:textId="77777777" w:rsidR="009F58D5" w:rsidRPr="009F58D5" w:rsidRDefault="009F58D5" w:rsidP="009F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627" w:type="pct"/>
            <w:noWrap/>
            <w:hideMark/>
          </w:tcPr>
          <w:p w14:paraId="449D3E63" w14:textId="77777777" w:rsidR="009F58D5" w:rsidRPr="009F58D5" w:rsidRDefault="009F58D5" w:rsidP="009F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713" w:type="pct"/>
            <w:noWrap/>
            <w:hideMark/>
          </w:tcPr>
          <w:p w14:paraId="5F6F3F78" w14:textId="77777777" w:rsidR="009F58D5" w:rsidRPr="009F58D5" w:rsidRDefault="009F58D5" w:rsidP="009F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  <w:tc>
          <w:tcPr>
            <w:tcW w:w="717" w:type="pct"/>
            <w:noWrap/>
            <w:hideMark/>
          </w:tcPr>
          <w:p w14:paraId="49E2C0D3" w14:textId="77777777" w:rsidR="009F58D5" w:rsidRPr="009F58D5" w:rsidRDefault="009F58D5" w:rsidP="009F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color w:val="404040"/>
                <w:lang w:eastAsia="ru-RU"/>
              </w:rPr>
              <w:t> </w:t>
            </w:r>
          </w:p>
        </w:tc>
      </w:tr>
      <w:tr w:rsidR="00192152" w:rsidRPr="009F58D5" w14:paraId="35CF36FA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3FA0A2C8" w14:textId="77777777" w:rsidR="00192152" w:rsidRPr="009F58D5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Денежные средства</w:t>
            </w:r>
          </w:p>
        </w:tc>
        <w:tc>
          <w:tcPr>
            <w:tcW w:w="594" w:type="pct"/>
            <w:noWrap/>
            <w:vAlign w:val="center"/>
            <w:hideMark/>
          </w:tcPr>
          <w:p w14:paraId="1091A47B" w14:textId="69978541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3 198</w:t>
            </w:r>
          </w:p>
        </w:tc>
        <w:tc>
          <w:tcPr>
            <w:tcW w:w="627" w:type="pct"/>
            <w:noWrap/>
            <w:vAlign w:val="center"/>
            <w:hideMark/>
          </w:tcPr>
          <w:p w14:paraId="3E5FC3A6" w14:textId="53013575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9 359</w:t>
            </w:r>
          </w:p>
        </w:tc>
        <w:tc>
          <w:tcPr>
            <w:tcW w:w="713" w:type="pct"/>
            <w:noWrap/>
            <w:vAlign w:val="center"/>
            <w:hideMark/>
          </w:tcPr>
          <w:p w14:paraId="7AE17D49" w14:textId="15F393EA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20 297</w:t>
            </w:r>
          </w:p>
        </w:tc>
        <w:tc>
          <w:tcPr>
            <w:tcW w:w="717" w:type="pct"/>
            <w:noWrap/>
            <w:vAlign w:val="center"/>
            <w:hideMark/>
          </w:tcPr>
          <w:p w14:paraId="37904C63" w14:textId="521FE5A5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20 297</w:t>
            </w:r>
          </w:p>
        </w:tc>
      </w:tr>
      <w:tr w:rsidR="00192152" w:rsidRPr="009F58D5" w14:paraId="18B2F85C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697CD375" w14:textId="77777777" w:rsidR="00192152" w:rsidRPr="009F58D5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Прочие активы</w:t>
            </w:r>
          </w:p>
        </w:tc>
        <w:tc>
          <w:tcPr>
            <w:tcW w:w="594" w:type="pct"/>
            <w:noWrap/>
            <w:vAlign w:val="center"/>
            <w:hideMark/>
          </w:tcPr>
          <w:p w14:paraId="74C92A02" w14:textId="6FBEA74E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2225</w:t>
            </w:r>
          </w:p>
        </w:tc>
        <w:tc>
          <w:tcPr>
            <w:tcW w:w="627" w:type="pct"/>
            <w:noWrap/>
            <w:vAlign w:val="center"/>
            <w:hideMark/>
          </w:tcPr>
          <w:p w14:paraId="645D8E41" w14:textId="337217AD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5085</w:t>
            </w:r>
          </w:p>
        </w:tc>
        <w:tc>
          <w:tcPr>
            <w:tcW w:w="713" w:type="pct"/>
            <w:noWrap/>
            <w:vAlign w:val="center"/>
            <w:hideMark/>
          </w:tcPr>
          <w:p w14:paraId="74273372" w14:textId="7F2AFFC8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7089</w:t>
            </w:r>
          </w:p>
        </w:tc>
        <w:tc>
          <w:tcPr>
            <w:tcW w:w="717" w:type="pct"/>
            <w:noWrap/>
            <w:vAlign w:val="center"/>
            <w:hideMark/>
          </w:tcPr>
          <w:p w14:paraId="1EED8278" w14:textId="313D8881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7 089</w:t>
            </w:r>
          </w:p>
        </w:tc>
      </w:tr>
      <w:tr w:rsidR="00192152" w:rsidRPr="009F58D5" w14:paraId="758D8A82" w14:textId="77777777" w:rsidTr="004116B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24EE8ED5" w14:textId="77777777" w:rsidR="00192152" w:rsidRPr="009F58D5" w:rsidRDefault="00192152" w:rsidP="00192152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Долгосрочные активы</w:t>
            </w:r>
          </w:p>
        </w:tc>
        <w:tc>
          <w:tcPr>
            <w:tcW w:w="594" w:type="pct"/>
            <w:noWrap/>
            <w:vAlign w:val="center"/>
            <w:hideMark/>
          </w:tcPr>
          <w:p w14:paraId="6EEA37B3" w14:textId="20AA780F" w:rsidR="00192152" w:rsidRPr="00192152" w:rsidRDefault="00192152" w:rsidP="0019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627" w:type="pct"/>
            <w:noWrap/>
            <w:vAlign w:val="center"/>
            <w:hideMark/>
          </w:tcPr>
          <w:p w14:paraId="2A67C251" w14:textId="46CC9DF5" w:rsidR="00192152" w:rsidRPr="00192152" w:rsidRDefault="00192152" w:rsidP="0019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13" w:type="pct"/>
            <w:noWrap/>
            <w:vAlign w:val="center"/>
            <w:hideMark/>
          </w:tcPr>
          <w:p w14:paraId="699673AB" w14:textId="32D496EC" w:rsidR="00192152" w:rsidRPr="00192152" w:rsidRDefault="00192152" w:rsidP="00192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17" w:type="pct"/>
            <w:noWrap/>
            <w:vAlign w:val="center"/>
            <w:hideMark/>
          </w:tcPr>
          <w:p w14:paraId="4BE04395" w14:textId="20AEAA30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0</w:t>
            </w:r>
          </w:p>
        </w:tc>
      </w:tr>
      <w:tr w:rsidR="00192152" w:rsidRPr="009F58D5" w14:paraId="6B860FE4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vAlign w:val="center"/>
            <w:hideMark/>
          </w:tcPr>
          <w:p w14:paraId="5207A632" w14:textId="12C2D496" w:rsidR="00192152" w:rsidRPr="009F58D5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193194">
              <w:rPr>
                <w:rFonts w:ascii="Cambria" w:hAnsi="Cambria" w:cs="Arial CYR"/>
                <w:b w:val="0"/>
                <w:bCs w:val="0"/>
                <w:color w:val="404040"/>
              </w:rPr>
              <w:t>Оборудование</w:t>
            </w:r>
          </w:p>
        </w:tc>
        <w:tc>
          <w:tcPr>
            <w:tcW w:w="594" w:type="pct"/>
            <w:noWrap/>
            <w:vAlign w:val="center"/>
            <w:hideMark/>
          </w:tcPr>
          <w:p w14:paraId="0A7FA781" w14:textId="58ECC4E9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694</w:t>
            </w:r>
          </w:p>
        </w:tc>
        <w:tc>
          <w:tcPr>
            <w:tcW w:w="627" w:type="pct"/>
            <w:noWrap/>
            <w:vAlign w:val="center"/>
            <w:hideMark/>
          </w:tcPr>
          <w:p w14:paraId="5E49C372" w14:textId="6E64D09F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578</w:t>
            </w:r>
          </w:p>
        </w:tc>
        <w:tc>
          <w:tcPr>
            <w:tcW w:w="713" w:type="pct"/>
            <w:noWrap/>
            <w:vAlign w:val="center"/>
            <w:hideMark/>
          </w:tcPr>
          <w:p w14:paraId="4EDBE679" w14:textId="35771C46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463</w:t>
            </w:r>
          </w:p>
        </w:tc>
        <w:tc>
          <w:tcPr>
            <w:tcW w:w="717" w:type="pct"/>
            <w:noWrap/>
            <w:vAlign w:val="center"/>
            <w:hideMark/>
          </w:tcPr>
          <w:p w14:paraId="652585AC" w14:textId="379E6063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463</w:t>
            </w:r>
          </w:p>
        </w:tc>
      </w:tr>
      <w:tr w:rsidR="00192152" w:rsidRPr="009F58D5" w14:paraId="3A6DF71C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vAlign w:val="center"/>
            <w:hideMark/>
          </w:tcPr>
          <w:p w14:paraId="111C9A10" w14:textId="232DB72B" w:rsidR="00192152" w:rsidRPr="009F58D5" w:rsidRDefault="00192152" w:rsidP="00192152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193194">
              <w:rPr>
                <w:rFonts w:ascii="Cambria" w:hAnsi="Cambria" w:cs="Arial CYR"/>
                <w:b w:val="0"/>
                <w:bCs w:val="0"/>
                <w:color w:val="404040"/>
              </w:rPr>
              <w:t>Итого АКТИВЫ</w:t>
            </w:r>
          </w:p>
        </w:tc>
        <w:tc>
          <w:tcPr>
            <w:tcW w:w="594" w:type="pct"/>
            <w:noWrap/>
            <w:vAlign w:val="center"/>
            <w:hideMark/>
          </w:tcPr>
          <w:p w14:paraId="114F1196" w14:textId="45B322EF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6 117</w:t>
            </w:r>
          </w:p>
        </w:tc>
        <w:tc>
          <w:tcPr>
            <w:tcW w:w="627" w:type="pct"/>
            <w:noWrap/>
            <w:vAlign w:val="center"/>
            <w:hideMark/>
          </w:tcPr>
          <w:p w14:paraId="21625CB2" w14:textId="0D56D95B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15 023</w:t>
            </w:r>
          </w:p>
        </w:tc>
        <w:tc>
          <w:tcPr>
            <w:tcW w:w="713" w:type="pct"/>
            <w:noWrap/>
            <w:vAlign w:val="center"/>
            <w:hideMark/>
          </w:tcPr>
          <w:p w14:paraId="558ACACA" w14:textId="5A82DC73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27 849</w:t>
            </w:r>
          </w:p>
        </w:tc>
        <w:tc>
          <w:tcPr>
            <w:tcW w:w="717" w:type="pct"/>
            <w:noWrap/>
            <w:vAlign w:val="center"/>
            <w:hideMark/>
          </w:tcPr>
          <w:p w14:paraId="48929514" w14:textId="3F2F66FE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27 849</w:t>
            </w:r>
          </w:p>
        </w:tc>
      </w:tr>
      <w:tr w:rsidR="00192152" w:rsidRPr="009F58D5" w14:paraId="748F5EB3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vAlign w:val="center"/>
            <w:hideMark/>
          </w:tcPr>
          <w:p w14:paraId="27ADB4A8" w14:textId="430488C0" w:rsidR="00192152" w:rsidRPr="009F58D5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193194">
              <w:rPr>
                <w:rFonts w:ascii="Cambria" w:hAnsi="Cambria" w:cs="Arial CYR"/>
                <w:b w:val="0"/>
                <w:bCs w:val="0"/>
                <w:color w:val="404040"/>
              </w:rPr>
              <w:t>Краткосрочные обязательства</w:t>
            </w:r>
          </w:p>
        </w:tc>
        <w:tc>
          <w:tcPr>
            <w:tcW w:w="594" w:type="pct"/>
            <w:noWrap/>
            <w:vAlign w:val="center"/>
            <w:hideMark/>
          </w:tcPr>
          <w:p w14:paraId="4DF84F72" w14:textId="3CD1C4BD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10</w:t>
            </w:r>
          </w:p>
        </w:tc>
        <w:tc>
          <w:tcPr>
            <w:tcW w:w="627" w:type="pct"/>
            <w:noWrap/>
            <w:vAlign w:val="center"/>
            <w:hideMark/>
          </w:tcPr>
          <w:p w14:paraId="4A0CAE04" w14:textId="6E1E1607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 </w:t>
            </w:r>
          </w:p>
        </w:tc>
        <w:tc>
          <w:tcPr>
            <w:tcW w:w="713" w:type="pct"/>
            <w:noWrap/>
            <w:vAlign w:val="center"/>
            <w:hideMark/>
          </w:tcPr>
          <w:p w14:paraId="637CB4FB" w14:textId="15FB2BD6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28</w:t>
            </w:r>
          </w:p>
        </w:tc>
        <w:tc>
          <w:tcPr>
            <w:tcW w:w="717" w:type="pct"/>
            <w:noWrap/>
            <w:vAlign w:val="center"/>
            <w:hideMark/>
          </w:tcPr>
          <w:p w14:paraId="4237DFBE" w14:textId="66622050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28</w:t>
            </w:r>
          </w:p>
        </w:tc>
      </w:tr>
      <w:tr w:rsidR="00192152" w:rsidRPr="009F58D5" w14:paraId="5F934224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vAlign w:val="center"/>
          </w:tcPr>
          <w:p w14:paraId="0C801E3F" w14:textId="127CF8EE" w:rsidR="00192152" w:rsidRPr="00193194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bCs w:val="0"/>
                <w:color w:val="404040"/>
                <w:lang w:eastAsia="ru-RU"/>
              </w:rPr>
            </w:pPr>
            <w:r w:rsidRPr="00193194">
              <w:rPr>
                <w:rFonts w:ascii="Cambria" w:hAnsi="Cambria" w:cs="Arial CYR"/>
                <w:b w:val="0"/>
                <w:bCs w:val="0"/>
                <w:color w:val="404040"/>
              </w:rPr>
              <w:t>Долгосрочные обязательства</w:t>
            </w:r>
          </w:p>
        </w:tc>
        <w:tc>
          <w:tcPr>
            <w:tcW w:w="594" w:type="pct"/>
            <w:noWrap/>
            <w:vAlign w:val="center"/>
          </w:tcPr>
          <w:p w14:paraId="2A150259" w14:textId="5CFF6FE6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500</w:t>
            </w:r>
          </w:p>
        </w:tc>
        <w:tc>
          <w:tcPr>
            <w:tcW w:w="627" w:type="pct"/>
            <w:noWrap/>
            <w:vAlign w:val="center"/>
          </w:tcPr>
          <w:p w14:paraId="0307D14D" w14:textId="702076D4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0</w:t>
            </w:r>
          </w:p>
        </w:tc>
        <w:tc>
          <w:tcPr>
            <w:tcW w:w="713" w:type="pct"/>
            <w:noWrap/>
            <w:vAlign w:val="center"/>
          </w:tcPr>
          <w:p w14:paraId="5DF51697" w14:textId="294E573C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0</w:t>
            </w:r>
          </w:p>
        </w:tc>
        <w:tc>
          <w:tcPr>
            <w:tcW w:w="717" w:type="pct"/>
            <w:noWrap/>
            <w:vAlign w:val="center"/>
          </w:tcPr>
          <w:p w14:paraId="1E7091BA" w14:textId="5AB66BAD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0</w:t>
            </w:r>
          </w:p>
        </w:tc>
      </w:tr>
      <w:tr w:rsidR="00192152" w:rsidRPr="009F58D5" w14:paraId="1C976F23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76F78D0D" w14:textId="77777777" w:rsidR="00192152" w:rsidRPr="009F58D5" w:rsidRDefault="00192152" w:rsidP="00192152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Итого ОБЯЗАТЕЛЬСТВА</w:t>
            </w:r>
          </w:p>
        </w:tc>
        <w:tc>
          <w:tcPr>
            <w:tcW w:w="594" w:type="pct"/>
            <w:noWrap/>
            <w:vAlign w:val="center"/>
            <w:hideMark/>
          </w:tcPr>
          <w:p w14:paraId="11EB2077" w14:textId="74308A3D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510</w:t>
            </w:r>
          </w:p>
        </w:tc>
        <w:tc>
          <w:tcPr>
            <w:tcW w:w="627" w:type="pct"/>
            <w:noWrap/>
            <w:vAlign w:val="center"/>
            <w:hideMark/>
          </w:tcPr>
          <w:p w14:paraId="044928B6" w14:textId="3D9C7C3A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0</w:t>
            </w:r>
          </w:p>
        </w:tc>
        <w:tc>
          <w:tcPr>
            <w:tcW w:w="713" w:type="pct"/>
            <w:noWrap/>
            <w:vAlign w:val="center"/>
            <w:hideMark/>
          </w:tcPr>
          <w:p w14:paraId="05AB796E" w14:textId="0C87013F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28</w:t>
            </w:r>
          </w:p>
        </w:tc>
        <w:tc>
          <w:tcPr>
            <w:tcW w:w="717" w:type="pct"/>
            <w:noWrap/>
            <w:vAlign w:val="center"/>
            <w:hideMark/>
          </w:tcPr>
          <w:p w14:paraId="1E5E23FD" w14:textId="7E14E91D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28</w:t>
            </w:r>
          </w:p>
        </w:tc>
      </w:tr>
      <w:tr w:rsidR="00192152" w:rsidRPr="009F58D5" w14:paraId="51224D76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788F5D77" w14:textId="77777777" w:rsidR="00192152" w:rsidRPr="009F58D5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Уставный капитал</w:t>
            </w:r>
          </w:p>
        </w:tc>
        <w:tc>
          <w:tcPr>
            <w:tcW w:w="594" w:type="pct"/>
            <w:noWrap/>
            <w:vAlign w:val="center"/>
            <w:hideMark/>
          </w:tcPr>
          <w:p w14:paraId="2F019093" w14:textId="4A7A1C06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1 000</w:t>
            </w:r>
          </w:p>
        </w:tc>
        <w:tc>
          <w:tcPr>
            <w:tcW w:w="627" w:type="pct"/>
            <w:noWrap/>
            <w:vAlign w:val="center"/>
            <w:hideMark/>
          </w:tcPr>
          <w:p w14:paraId="6A141212" w14:textId="7D3B0E72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1 000</w:t>
            </w:r>
          </w:p>
        </w:tc>
        <w:tc>
          <w:tcPr>
            <w:tcW w:w="713" w:type="pct"/>
            <w:noWrap/>
            <w:vAlign w:val="center"/>
            <w:hideMark/>
          </w:tcPr>
          <w:p w14:paraId="1F061EFF" w14:textId="4B069C98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1 000</w:t>
            </w:r>
          </w:p>
        </w:tc>
        <w:tc>
          <w:tcPr>
            <w:tcW w:w="717" w:type="pct"/>
            <w:noWrap/>
            <w:vAlign w:val="center"/>
            <w:hideMark/>
          </w:tcPr>
          <w:p w14:paraId="48DFEA0A" w14:textId="6D93B202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1 000</w:t>
            </w:r>
          </w:p>
        </w:tc>
      </w:tr>
      <w:tr w:rsidR="00192152" w:rsidRPr="009F58D5" w14:paraId="7A7E33F0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2C027AD0" w14:textId="77777777" w:rsidR="00192152" w:rsidRPr="009F58D5" w:rsidRDefault="00192152" w:rsidP="00192152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Нераспределенная прибыль</w:t>
            </w:r>
          </w:p>
        </w:tc>
        <w:tc>
          <w:tcPr>
            <w:tcW w:w="594" w:type="pct"/>
            <w:noWrap/>
            <w:vAlign w:val="center"/>
            <w:hideMark/>
          </w:tcPr>
          <w:p w14:paraId="762E5A52" w14:textId="470A5886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4 607</w:t>
            </w:r>
          </w:p>
        </w:tc>
        <w:tc>
          <w:tcPr>
            <w:tcW w:w="627" w:type="pct"/>
            <w:noWrap/>
            <w:vAlign w:val="center"/>
            <w:hideMark/>
          </w:tcPr>
          <w:p w14:paraId="6B4BF70B" w14:textId="6CD85E99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14 023</w:t>
            </w:r>
          </w:p>
        </w:tc>
        <w:tc>
          <w:tcPr>
            <w:tcW w:w="713" w:type="pct"/>
            <w:noWrap/>
            <w:vAlign w:val="center"/>
            <w:hideMark/>
          </w:tcPr>
          <w:p w14:paraId="5C51598E" w14:textId="1D1ECC46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26 821</w:t>
            </w:r>
          </w:p>
        </w:tc>
        <w:tc>
          <w:tcPr>
            <w:tcW w:w="717" w:type="pct"/>
            <w:noWrap/>
            <w:vAlign w:val="center"/>
            <w:hideMark/>
          </w:tcPr>
          <w:p w14:paraId="37E58077" w14:textId="3606DE18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26 821</w:t>
            </w:r>
          </w:p>
        </w:tc>
      </w:tr>
      <w:tr w:rsidR="00192152" w:rsidRPr="009F58D5" w14:paraId="3BA3E26A" w14:textId="77777777" w:rsidTr="00961BAC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569B6ECE" w14:textId="77777777" w:rsidR="00192152" w:rsidRPr="009F58D5" w:rsidRDefault="00192152" w:rsidP="00192152">
            <w:pPr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b w:val="0"/>
                <w:color w:val="404040"/>
                <w:lang w:eastAsia="ru-RU"/>
              </w:rPr>
              <w:t>Итого КАПИТАЛ</w:t>
            </w:r>
          </w:p>
        </w:tc>
        <w:tc>
          <w:tcPr>
            <w:tcW w:w="594" w:type="pct"/>
            <w:noWrap/>
            <w:vAlign w:val="center"/>
            <w:hideMark/>
          </w:tcPr>
          <w:p w14:paraId="23F6AEFA" w14:textId="7FD09D70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5 607</w:t>
            </w:r>
          </w:p>
        </w:tc>
        <w:tc>
          <w:tcPr>
            <w:tcW w:w="627" w:type="pct"/>
            <w:noWrap/>
            <w:vAlign w:val="center"/>
            <w:hideMark/>
          </w:tcPr>
          <w:p w14:paraId="49A37400" w14:textId="615F5544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15 023</w:t>
            </w:r>
          </w:p>
        </w:tc>
        <w:tc>
          <w:tcPr>
            <w:tcW w:w="713" w:type="pct"/>
            <w:noWrap/>
            <w:vAlign w:val="center"/>
            <w:hideMark/>
          </w:tcPr>
          <w:p w14:paraId="1EA61345" w14:textId="22FAFE11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b/>
                <w:bCs/>
                <w:color w:val="404040"/>
              </w:rPr>
              <w:t>27 821</w:t>
            </w:r>
          </w:p>
        </w:tc>
        <w:tc>
          <w:tcPr>
            <w:tcW w:w="717" w:type="pct"/>
            <w:noWrap/>
            <w:vAlign w:val="center"/>
            <w:hideMark/>
          </w:tcPr>
          <w:p w14:paraId="643E0DCA" w14:textId="7E1935DD" w:rsidR="00192152" w:rsidRPr="00192152" w:rsidRDefault="00192152" w:rsidP="001921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color w:val="404040"/>
              </w:rPr>
              <w:t>27 821</w:t>
            </w:r>
          </w:p>
        </w:tc>
      </w:tr>
      <w:tr w:rsidR="00192152" w:rsidRPr="009F58D5" w14:paraId="43248AD1" w14:textId="77777777" w:rsidTr="00961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noWrap/>
            <w:hideMark/>
          </w:tcPr>
          <w:p w14:paraId="1931C2CB" w14:textId="77777777" w:rsidR="00192152" w:rsidRPr="009F58D5" w:rsidRDefault="00192152" w:rsidP="00192152">
            <w:pPr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9F58D5"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  <w:t>Валюта баланса</w:t>
            </w:r>
          </w:p>
        </w:tc>
        <w:tc>
          <w:tcPr>
            <w:tcW w:w="594" w:type="pct"/>
            <w:noWrap/>
            <w:vAlign w:val="center"/>
            <w:hideMark/>
          </w:tcPr>
          <w:p w14:paraId="250AA7C3" w14:textId="7D9900A2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6 117</w:t>
            </w:r>
          </w:p>
        </w:tc>
        <w:tc>
          <w:tcPr>
            <w:tcW w:w="627" w:type="pct"/>
            <w:noWrap/>
            <w:vAlign w:val="center"/>
            <w:hideMark/>
          </w:tcPr>
          <w:p w14:paraId="24D2984B" w14:textId="13DFC36B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15 023</w:t>
            </w:r>
          </w:p>
        </w:tc>
        <w:tc>
          <w:tcPr>
            <w:tcW w:w="713" w:type="pct"/>
            <w:noWrap/>
            <w:vAlign w:val="center"/>
            <w:hideMark/>
          </w:tcPr>
          <w:p w14:paraId="3E292E6B" w14:textId="030E0F86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27 849</w:t>
            </w:r>
          </w:p>
        </w:tc>
        <w:tc>
          <w:tcPr>
            <w:tcW w:w="717" w:type="pct"/>
            <w:noWrap/>
            <w:vAlign w:val="center"/>
            <w:hideMark/>
          </w:tcPr>
          <w:p w14:paraId="4CE6890D" w14:textId="4E2F6387" w:rsidR="00192152" w:rsidRPr="00192152" w:rsidRDefault="00192152" w:rsidP="001921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404040"/>
                <w:lang w:eastAsia="ru-RU"/>
              </w:rPr>
            </w:pPr>
            <w:r w:rsidRPr="00192152">
              <w:rPr>
                <w:rFonts w:ascii="Cambria" w:hAnsi="Cambria" w:cs="Arial CYR"/>
                <w:i/>
                <w:iCs/>
                <w:color w:val="404040"/>
              </w:rPr>
              <w:t>27 849</w:t>
            </w:r>
          </w:p>
        </w:tc>
      </w:tr>
    </w:tbl>
    <w:p w14:paraId="38BAC039" w14:textId="6F6D20A6" w:rsidR="009F58D5" w:rsidRDefault="009F58D5" w:rsidP="00B97757">
      <w:pPr>
        <w:tabs>
          <w:tab w:val="left" w:pos="9498"/>
        </w:tabs>
        <w:rPr>
          <w:rFonts w:ascii="Cambria" w:hAnsi="Cambria"/>
        </w:rPr>
      </w:pPr>
    </w:p>
    <w:p w14:paraId="1DC5460E" w14:textId="4E88D48E" w:rsidR="00B97757" w:rsidRPr="00801367" w:rsidRDefault="00B97757" w:rsidP="00B97757">
      <w:pPr>
        <w:tabs>
          <w:tab w:val="left" w:pos="9498"/>
        </w:tabs>
        <w:rPr>
          <w:rFonts w:ascii="Cambria" w:hAnsi="Cambria"/>
        </w:rPr>
      </w:pPr>
      <w:r w:rsidRPr="00801367">
        <w:rPr>
          <w:rFonts w:ascii="Cambria" w:hAnsi="Cambria"/>
        </w:rPr>
        <w:t>Производственные мощности ОсОО «</w:t>
      </w:r>
      <w:r w:rsidR="009F58D5">
        <w:rPr>
          <w:rFonts w:ascii="Cambria" w:hAnsi="Cambria"/>
        </w:rPr>
        <w:t>Униформа</w:t>
      </w:r>
      <w:r w:rsidRPr="00801367">
        <w:rPr>
          <w:rFonts w:ascii="Cambria" w:hAnsi="Cambria"/>
        </w:rPr>
        <w:t>», тыс. сом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  <w:gridCol w:w="866"/>
        <w:gridCol w:w="1455"/>
        <w:gridCol w:w="1560"/>
      </w:tblGrid>
      <w:tr w:rsidR="00193194" w:rsidRPr="00193194" w14:paraId="08C7D329" w14:textId="77777777" w:rsidTr="00193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shd w:val="clear" w:color="auto" w:fill="B8CCE4" w:themeFill="accent1" w:themeFillTint="66"/>
            <w:hideMark/>
          </w:tcPr>
          <w:p w14:paraId="3F8F8208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000000"/>
                <w:lang w:eastAsia="ru-RU"/>
              </w:rPr>
              <w:t xml:space="preserve">Наименование          </w:t>
            </w:r>
          </w:p>
        </w:tc>
        <w:tc>
          <w:tcPr>
            <w:tcW w:w="866" w:type="dxa"/>
            <w:shd w:val="clear" w:color="auto" w:fill="B8CCE4" w:themeFill="accent1" w:themeFillTint="66"/>
            <w:hideMark/>
          </w:tcPr>
          <w:p w14:paraId="7F7C4013" w14:textId="77777777" w:rsidR="00193194" w:rsidRPr="00193194" w:rsidRDefault="00193194" w:rsidP="001931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000000"/>
                <w:lang w:eastAsia="ru-RU"/>
              </w:rPr>
              <w:t>кол-во</w:t>
            </w:r>
          </w:p>
        </w:tc>
        <w:tc>
          <w:tcPr>
            <w:tcW w:w="1455" w:type="dxa"/>
            <w:shd w:val="clear" w:color="auto" w:fill="B8CCE4" w:themeFill="accent1" w:themeFillTint="66"/>
            <w:hideMark/>
          </w:tcPr>
          <w:p w14:paraId="5CB30A91" w14:textId="4E31B8EE" w:rsidR="00193194" w:rsidRPr="00193194" w:rsidRDefault="00193194" w:rsidP="001931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000000"/>
                <w:lang w:eastAsia="ru-RU"/>
              </w:rPr>
              <w:t>первонач.</w:t>
            </w:r>
            <w:r>
              <w:rPr>
                <w:rFonts w:ascii="Cambria" w:eastAsia="Times New Roman" w:hAnsi="Cambria" w:cs="Arial CYR"/>
                <w:color w:val="000000"/>
                <w:lang w:eastAsia="ru-RU"/>
              </w:rPr>
              <w:t xml:space="preserve"> </w:t>
            </w:r>
            <w:r w:rsidRPr="00193194">
              <w:rPr>
                <w:rFonts w:ascii="Cambria" w:eastAsia="Times New Roman" w:hAnsi="Cambria" w:cs="Arial CYR"/>
                <w:color w:val="000000"/>
                <w:lang w:eastAsia="ru-RU"/>
              </w:rPr>
              <w:t>стоимость</w:t>
            </w:r>
          </w:p>
        </w:tc>
        <w:tc>
          <w:tcPr>
            <w:tcW w:w="1560" w:type="dxa"/>
            <w:shd w:val="clear" w:color="auto" w:fill="B8CCE4" w:themeFill="accent1" w:themeFillTint="66"/>
            <w:hideMark/>
          </w:tcPr>
          <w:p w14:paraId="5BA94BA5" w14:textId="77777777" w:rsidR="00193194" w:rsidRPr="00193194" w:rsidRDefault="00193194" w:rsidP="001931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000000"/>
                <w:lang w:eastAsia="ru-RU"/>
              </w:rPr>
              <w:t>балансовая стоимость</w:t>
            </w:r>
          </w:p>
        </w:tc>
      </w:tr>
      <w:tr w:rsidR="00193194" w:rsidRPr="00193194" w14:paraId="0FA11A7A" w14:textId="77777777" w:rsidTr="00193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hideMark/>
          </w:tcPr>
          <w:p w14:paraId="74FC73AE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Швейная машинка</w:t>
            </w:r>
          </w:p>
        </w:tc>
        <w:tc>
          <w:tcPr>
            <w:tcW w:w="866" w:type="dxa"/>
            <w:noWrap/>
            <w:hideMark/>
          </w:tcPr>
          <w:p w14:paraId="13EEC55D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10</w:t>
            </w:r>
          </w:p>
        </w:tc>
        <w:tc>
          <w:tcPr>
            <w:tcW w:w="1455" w:type="dxa"/>
            <w:noWrap/>
            <w:hideMark/>
          </w:tcPr>
          <w:p w14:paraId="4A162AAB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400</w:t>
            </w:r>
          </w:p>
        </w:tc>
        <w:tc>
          <w:tcPr>
            <w:tcW w:w="1560" w:type="dxa"/>
            <w:noWrap/>
            <w:hideMark/>
          </w:tcPr>
          <w:p w14:paraId="4F6FD091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229</w:t>
            </w:r>
          </w:p>
        </w:tc>
      </w:tr>
      <w:tr w:rsidR="00193194" w:rsidRPr="00193194" w14:paraId="1C8CADBF" w14:textId="77777777" w:rsidTr="001931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noWrap/>
            <w:hideMark/>
          </w:tcPr>
          <w:p w14:paraId="32817EF5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Оверлок</w:t>
            </w:r>
          </w:p>
        </w:tc>
        <w:tc>
          <w:tcPr>
            <w:tcW w:w="866" w:type="dxa"/>
            <w:noWrap/>
            <w:hideMark/>
          </w:tcPr>
          <w:p w14:paraId="2CF03F2B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5</w:t>
            </w:r>
          </w:p>
        </w:tc>
        <w:tc>
          <w:tcPr>
            <w:tcW w:w="1455" w:type="dxa"/>
            <w:noWrap/>
            <w:hideMark/>
          </w:tcPr>
          <w:p w14:paraId="17B41703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250</w:t>
            </w:r>
          </w:p>
        </w:tc>
        <w:tc>
          <w:tcPr>
            <w:tcW w:w="1560" w:type="dxa"/>
            <w:noWrap/>
            <w:hideMark/>
          </w:tcPr>
          <w:p w14:paraId="72E37F04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143</w:t>
            </w:r>
          </w:p>
        </w:tc>
      </w:tr>
      <w:tr w:rsidR="00193194" w:rsidRPr="00193194" w14:paraId="40E6DA06" w14:textId="77777777" w:rsidTr="00193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noWrap/>
            <w:hideMark/>
          </w:tcPr>
          <w:p w14:paraId="5BF24470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Гладильное оборудование</w:t>
            </w:r>
          </w:p>
        </w:tc>
        <w:tc>
          <w:tcPr>
            <w:tcW w:w="866" w:type="dxa"/>
            <w:noWrap/>
            <w:hideMark/>
          </w:tcPr>
          <w:p w14:paraId="78386489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4</w:t>
            </w:r>
          </w:p>
        </w:tc>
        <w:tc>
          <w:tcPr>
            <w:tcW w:w="1455" w:type="dxa"/>
            <w:noWrap/>
            <w:hideMark/>
          </w:tcPr>
          <w:p w14:paraId="2675D288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14:paraId="111A8181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6</w:t>
            </w:r>
          </w:p>
        </w:tc>
      </w:tr>
      <w:tr w:rsidR="00193194" w:rsidRPr="00193194" w14:paraId="23E78775" w14:textId="77777777" w:rsidTr="0019319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hideMark/>
          </w:tcPr>
          <w:p w14:paraId="7346FFCD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proofErr w:type="spellStart"/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Раскроечный</w:t>
            </w:r>
            <w:proofErr w:type="spellEnd"/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 xml:space="preserve"> стол и раскройные ножи</w:t>
            </w:r>
          </w:p>
        </w:tc>
        <w:tc>
          <w:tcPr>
            <w:tcW w:w="866" w:type="dxa"/>
            <w:noWrap/>
            <w:hideMark/>
          </w:tcPr>
          <w:p w14:paraId="05D063B2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</w:t>
            </w:r>
          </w:p>
        </w:tc>
        <w:tc>
          <w:tcPr>
            <w:tcW w:w="1455" w:type="dxa"/>
            <w:noWrap/>
            <w:hideMark/>
          </w:tcPr>
          <w:p w14:paraId="268D5FD5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18A242C0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11</w:t>
            </w:r>
          </w:p>
        </w:tc>
      </w:tr>
      <w:tr w:rsidR="00193194" w:rsidRPr="00193194" w14:paraId="7A86CA70" w14:textId="77777777" w:rsidTr="00193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hideMark/>
          </w:tcPr>
          <w:p w14:paraId="044466D4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Рабочий стол</w:t>
            </w:r>
          </w:p>
        </w:tc>
        <w:tc>
          <w:tcPr>
            <w:tcW w:w="866" w:type="dxa"/>
            <w:noWrap/>
            <w:hideMark/>
          </w:tcPr>
          <w:p w14:paraId="4F2985E4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10</w:t>
            </w:r>
          </w:p>
        </w:tc>
        <w:tc>
          <w:tcPr>
            <w:tcW w:w="1455" w:type="dxa"/>
            <w:noWrap/>
            <w:hideMark/>
          </w:tcPr>
          <w:p w14:paraId="0702627C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70</w:t>
            </w:r>
          </w:p>
        </w:tc>
        <w:tc>
          <w:tcPr>
            <w:tcW w:w="1560" w:type="dxa"/>
            <w:noWrap/>
            <w:hideMark/>
          </w:tcPr>
          <w:p w14:paraId="0188DCAF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40</w:t>
            </w:r>
          </w:p>
        </w:tc>
      </w:tr>
      <w:tr w:rsidR="00193194" w:rsidRPr="00193194" w14:paraId="00BE0AB8" w14:textId="77777777" w:rsidTr="001931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hideMark/>
          </w:tcPr>
          <w:p w14:paraId="2011129E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Стул</w:t>
            </w:r>
          </w:p>
        </w:tc>
        <w:tc>
          <w:tcPr>
            <w:tcW w:w="866" w:type="dxa"/>
            <w:noWrap/>
            <w:hideMark/>
          </w:tcPr>
          <w:p w14:paraId="4A03F404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10</w:t>
            </w:r>
          </w:p>
        </w:tc>
        <w:tc>
          <w:tcPr>
            <w:tcW w:w="1455" w:type="dxa"/>
            <w:noWrap/>
            <w:hideMark/>
          </w:tcPr>
          <w:p w14:paraId="14B51546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40</w:t>
            </w:r>
          </w:p>
        </w:tc>
        <w:tc>
          <w:tcPr>
            <w:tcW w:w="1560" w:type="dxa"/>
            <w:noWrap/>
            <w:hideMark/>
          </w:tcPr>
          <w:p w14:paraId="01FDCD6A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23</w:t>
            </w:r>
          </w:p>
        </w:tc>
      </w:tr>
      <w:tr w:rsidR="00193194" w:rsidRPr="00193194" w14:paraId="20D0083E" w14:textId="77777777" w:rsidTr="00193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hideMark/>
          </w:tcPr>
          <w:p w14:paraId="15ADD298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Шкаф</w:t>
            </w:r>
          </w:p>
        </w:tc>
        <w:tc>
          <w:tcPr>
            <w:tcW w:w="866" w:type="dxa"/>
            <w:noWrap/>
            <w:hideMark/>
          </w:tcPr>
          <w:p w14:paraId="4874DFF6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</w:t>
            </w:r>
          </w:p>
        </w:tc>
        <w:tc>
          <w:tcPr>
            <w:tcW w:w="1455" w:type="dxa"/>
            <w:noWrap/>
            <w:hideMark/>
          </w:tcPr>
          <w:p w14:paraId="46C0C9C6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6D098213" w14:textId="77777777" w:rsidR="00193194" w:rsidRPr="00193194" w:rsidRDefault="00193194" w:rsidP="00193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11</w:t>
            </w:r>
          </w:p>
        </w:tc>
      </w:tr>
      <w:tr w:rsidR="00193194" w:rsidRPr="00193194" w14:paraId="6EB5424D" w14:textId="77777777" w:rsidTr="0019319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  <w:hideMark/>
          </w:tcPr>
          <w:p w14:paraId="67D8F761" w14:textId="77777777" w:rsidR="00193194" w:rsidRPr="00193194" w:rsidRDefault="00193194" w:rsidP="00193194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Итого</w:t>
            </w:r>
          </w:p>
        </w:tc>
        <w:tc>
          <w:tcPr>
            <w:tcW w:w="866" w:type="dxa"/>
            <w:noWrap/>
            <w:hideMark/>
          </w:tcPr>
          <w:p w14:paraId="099741AC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41</w:t>
            </w:r>
          </w:p>
        </w:tc>
        <w:tc>
          <w:tcPr>
            <w:tcW w:w="1455" w:type="dxa"/>
            <w:noWrap/>
            <w:hideMark/>
          </w:tcPr>
          <w:p w14:paraId="0ABF1983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810</w:t>
            </w:r>
          </w:p>
        </w:tc>
        <w:tc>
          <w:tcPr>
            <w:tcW w:w="1560" w:type="dxa"/>
            <w:noWrap/>
            <w:hideMark/>
          </w:tcPr>
          <w:p w14:paraId="604268A4" w14:textId="77777777" w:rsidR="00193194" w:rsidRPr="00193194" w:rsidRDefault="00193194" w:rsidP="00193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93194">
              <w:rPr>
                <w:rFonts w:ascii="Cambria" w:eastAsia="Times New Roman" w:hAnsi="Cambria" w:cs="Arial CYR"/>
                <w:color w:val="auto"/>
                <w:lang w:eastAsia="ru-RU"/>
              </w:rPr>
              <w:t>463</w:t>
            </w:r>
          </w:p>
        </w:tc>
      </w:tr>
    </w:tbl>
    <w:p w14:paraId="038BD800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26EA1D8A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Расшифровка обязательств компании по состоянию на 31.12.2018г.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475"/>
        <w:gridCol w:w="2096"/>
      </w:tblGrid>
      <w:tr w:rsidR="00B97757" w:rsidRPr="00BE5969" w14:paraId="32D31F58" w14:textId="77777777" w:rsidTr="00B9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shd w:val="clear" w:color="auto" w:fill="B8CCE4" w:themeFill="accent1" w:themeFillTint="66"/>
            <w:noWrap/>
            <w:hideMark/>
          </w:tcPr>
          <w:p w14:paraId="7E7C110B" w14:textId="77777777" w:rsidR="00B97757" w:rsidRPr="00BE5969" w:rsidRDefault="00B97757" w:rsidP="00B97757">
            <w:pPr>
              <w:rPr>
                <w:rFonts w:ascii="Cambria" w:eastAsia="Times New Roman" w:hAnsi="Cambria" w:cs="Arial CYR"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lang w:eastAsia="ru-RU"/>
              </w:rPr>
              <w:t>Обща сумма кредиторской задолженности, тыс. сом</w:t>
            </w:r>
          </w:p>
        </w:tc>
        <w:tc>
          <w:tcPr>
            <w:tcW w:w="1095" w:type="pct"/>
            <w:shd w:val="clear" w:color="auto" w:fill="B8CCE4" w:themeFill="accent1" w:themeFillTint="66"/>
            <w:noWrap/>
            <w:vAlign w:val="bottom"/>
            <w:hideMark/>
          </w:tcPr>
          <w:p w14:paraId="78A6D1FF" w14:textId="34556314" w:rsidR="00B97757" w:rsidRPr="00BE5969" w:rsidRDefault="00BE5969" w:rsidP="00B977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 w:rsidRPr="00BE5969">
              <w:rPr>
                <w:rFonts w:ascii="Cambria" w:hAnsi="Cambria" w:cs="Arial CYR"/>
                <w:bCs w:val="0"/>
              </w:rPr>
              <w:t>28</w:t>
            </w:r>
          </w:p>
        </w:tc>
      </w:tr>
      <w:tr w:rsidR="00B97757" w:rsidRPr="00BE5969" w14:paraId="0EE58487" w14:textId="77777777" w:rsidTr="00B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6866489C" w14:textId="77777777" w:rsidR="00B97757" w:rsidRPr="00BE5969" w:rsidRDefault="00B97757" w:rsidP="00B97757">
            <w:pPr>
              <w:rPr>
                <w:rFonts w:ascii="Cambria" w:eastAsia="Times New Roman" w:hAnsi="Cambria" w:cs="Arial CYR"/>
                <w:b w:val="0"/>
                <w:lang w:eastAsia="ru-RU"/>
              </w:rPr>
            </w:pPr>
            <w:proofErr w:type="gramStart"/>
            <w:r w:rsidRPr="00BE5969">
              <w:rPr>
                <w:rFonts w:ascii="Cambria" w:eastAsia="Times New Roman" w:hAnsi="Cambria" w:cs="Arial CYR"/>
                <w:b w:val="0"/>
                <w:lang w:eastAsia="ru-RU"/>
              </w:rPr>
              <w:t>в  т.ч.</w:t>
            </w:r>
            <w:proofErr w:type="gramEnd"/>
          </w:p>
        </w:tc>
        <w:tc>
          <w:tcPr>
            <w:tcW w:w="1095" w:type="pct"/>
            <w:noWrap/>
            <w:vAlign w:val="bottom"/>
            <w:hideMark/>
          </w:tcPr>
          <w:p w14:paraId="36FC7A1D" w14:textId="77777777" w:rsidR="00B97757" w:rsidRPr="00BE5969" w:rsidRDefault="00B97757" w:rsidP="00B9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BE5969">
              <w:rPr>
                <w:rFonts w:ascii="Cambria" w:hAnsi="Cambria" w:cs="Arial CYR"/>
                <w:b/>
                <w:bCs/>
              </w:rPr>
              <w:t> </w:t>
            </w:r>
          </w:p>
        </w:tc>
      </w:tr>
      <w:tr w:rsidR="00B97757" w:rsidRPr="00BE5969" w14:paraId="11CC71E2" w14:textId="77777777" w:rsidTr="00B977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1619E84B" w14:textId="5909BF3B" w:rsidR="00B97757" w:rsidRPr="00BE5969" w:rsidRDefault="00B97757" w:rsidP="00B97757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ОсОО "</w:t>
            </w:r>
            <w:r w:rsidR="00BE5969" w:rsidRPr="00BE5969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Медик</w:t>
            </w:r>
            <w:r w:rsidRPr="00BE5969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"</w:t>
            </w:r>
          </w:p>
        </w:tc>
        <w:tc>
          <w:tcPr>
            <w:tcW w:w="1095" w:type="pct"/>
            <w:noWrap/>
            <w:vAlign w:val="bottom"/>
            <w:hideMark/>
          </w:tcPr>
          <w:p w14:paraId="7AF13007" w14:textId="65FA0FDA" w:rsidR="00B97757" w:rsidRPr="00BE5969" w:rsidRDefault="00B97757" w:rsidP="00B977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lang w:eastAsia="ru-RU"/>
              </w:rPr>
            </w:pPr>
            <w:r w:rsidRPr="00BE5969">
              <w:rPr>
                <w:rFonts w:ascii="Cambria" w:hAnsi="Cambria" w:cs="Arial CYR"/>
                <w:i/>
                <w:iCs/>
              </w:rPr>
              <w:t>26</w:t>
            </w:r>
          </w:p>
        </w:tc>
      </w:tr>
      <w:tr w:rsidR="00B97757" w:rsidRPr="00BE5969" w14:paraId="346149DD" w14:textId="77777777" w:rsidTr="00B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6B39AFF5" w14:textId="77777777" w:rsidR="00B97757" w:rsidRPr="00BE5969" w:rsidRDefault="00B97757" w:rsidP="00B97757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ОсОО "Канцлер"</w:t>
            </w:r>
          </w:p>
        </w:tc>
        <w:tc>
          <w:tcPr>
            <w:tcW w:w="1095" w:type="pct"/>
            <w:noWrap/>
            <w:vAlign w:val="bottom"/>
            <w:hideMark/>
          </w:tcPr>
          <w:p w14:paraId="1F204770" w14:textId="453EFABB" w:rsidR="00B97757" w:rsidRPr="00BE5969" w:rsidRDefault="00B97757" w:rsidP="00B977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lang w:eastAsia="ru-RU"/>
              </w:rPr>
            </w:pPr>
            <w:r w:rsidRPr="00BE5969">
              <w:rPr>
                <w:rFonts w:ascii="Cambria" w:hAnsi="Cambria" w:cs="Arial CYR"/>
                <w:i/>
                <w:iCs/>
              </w:rPr>
              <w:t>2</w:t>
            </w:r>
          </w:p>
        </w:tc>
      </w:tr>
    </w:tbl>
    <w:p w14:paraId="51202B13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5A2159E8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Расшифровка ДЗ компании по состоянию на 31.12.2018г.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475"/>
        <w:gridCol w:w="2096"/>
      </w:tblGrid>
      <w:tr w:rsidR="00B97757" w:rsidRPr="00BE5969" w14:paraId="4FC86A69" w14:textId="77777777" w:rsidTr="00B9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shd w:val="clear" w:color="auto" w:fill="B8CCE4" w:themeFill="accent1" w:themeFillTint="66"/>
            <w:noWrap/>
            <w:hideMark/>
          </w:tcPr>
          <w:p w14:paraId="4C830999" w14:textId="77777777" w:rsidR="00B97757" w:rsidRPr="00BE5969" w:rsidRDefault="00B97757" w:rsidP="00B97757">
            <w:pPr>
              <w:rPr>
                <w:rFonts w:ascii="Cambria" w:eastAsia="Times New Roman" w:hAnsi="Cambria" w:cs="Arial CYR"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lang w:eastAsia="ru-RU"/>
              </w:rPr>
              <w:t xml:space="preserve">Общая сумма дебиторской задолженности, </w:t>
            </w:r>
            <w:proofErr w:type="spellStart"/>
            <w:proofErr w:type="gramStart"/>
            <w:r w:rsidRPr="00BE5969">
              <w:rPr>
                <w:rFonts w:ascii="Cambria" w:eastAsia="Times New Roman" w:hAnsi="Cambria" w:cs="Arial CYR"/>
                <w:lang w:eastAsia="ru-RU"/>
              </w:rPr>
              <w:t>тыс.сом</w:t>
            </w:r>
            <w:proofErr w:type="spellEnd"/>
            <w:proofErr w:type="gramEnd"/>
          </w:p>
        </w:tc>
        <w:tc>
          <w:tcPr>
            <w:tcW w:w="1095" w:type="pct"/>
            <w:shd w:val="clear" w:color="auto" w:fill="B8CCE4" w:themeFill="accent1" w:themeFillTint="66"/>
            <w:noWrap/>
            <w:hideMark/>
          </w:tcPr>
          <w:p w14:paraId="5A141722" w14:textId="768E7393" w:rsidR="00B97757" w:rsidRPr="00BE5969" w:rsidRDefault="00B50D70" w:rsidP="00B9775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lang w:eastAsia="ru-RU"/>
              </w:rPr>
            </w:pPr>
            <w:r>
              <w:rPr>
                <w:rFonts w:ascii="Cambria" w:eastAsia="Times New Roman" w:hAnsi="Cambria" w:cs="Arial CYR"/>
                <w:lang w:eastAsia="ru-RU"/>
              </w:rPr>
              <w:t>7 089</w:t>
            </w:r>
          </w:p>
        </w:tc>
      </w:tr>
      <w:tr w:rsidR="00B97757" w:rsidRPr="00BE5969" w14:paraId="530A34A3" w14:textId="77777777" w:rsidTr="00B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56A73009" w14:textId="77777777" w:rsidR="00B97757" w:rsidRPr="00BE5969" w:rsidRDefault="00B97757" w:rsidP="00B97757">
            <w:pPr>
              <w:rPr>
                <w:rFonts w:ascii="Cambria" w:eastAsia="Times New Roman" w:hAnsi="Cambria" w:cs="Arial CYR"/>
                <w:b w:val="0"/>
                <w:lang w:eastAsia="ru-RU"/>
              </w:rPr>
            </w:pPr>
            <w:proofErr w:type="gramStart"/>
            <w:r w:rsidRPr="00BE5969">
              <w:rPr>
                <w:rFonts w:ascii="Cambria" w:eastAsia="Times New Roman" w:hAnsi="Cambria" w:cs="Arial CYR"/>
                <w:b w:val="0"/>
                <w:lang w:eastAsia="ru-RU"/>
              </w:rPr>
              <w:t>в  т.ч.</w:t>
            </w:r>
            <w:proofErr w:type="gramEnd"/>
          </w:p>
        </w:tc>
        <w:tc>
          <w:tcPr>
            <w:tcW w:w="1095" w:type="pct"/>
            <w:noWrap/>
            <w:hideMark/>
          </w:tcPr>
          <w:p w14:paraId="66EAA6B4" w14:textId="77777777" w:rsidR="00B97757" w:rsidRPr="00BE5969" w:rsidRDefault="00B97757" w:rsidP="00B9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b/>
                <w:bCs/>
                <w:lang w:eastAsia="ru-RU"/>
              </w:rPr>
              <w:t> </w:t>
            </w:r>
          </w:p>
        </w:tc>
      </w:tr>
      <w:tr w:rsidR="00B97757" w:rsidRPr="00BE5969" w14:paraId="5D2C1E44" w14:textId="77777777" w:rsidTr="00B977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  <w:hideMark/>
          </w:tcPr>
          <w:p w14:paraId="4992249C" w14:textId="77777777" w:rsidR="00B97757" w:rsidRPr="00BE5969" w:rsidRDefault="00B97757" w:rsidP="00B97757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Налоги, оплаченные авансом</w:t>
            </w:r>
          </w:p>
        </w:tc>
        <w:tc>
          <w:tcPr>
            <w:tcW w:w="1095" w:type="pct"/>
            <w:noWrap/>
            <w:hideMark/>
          </w:tcPr>
          <w:p w14:paraId="069354E2" w14:textId="77777777" w:rsidR="00B97757" w:rsidRPr="00BE5969" w:rsidRDefault="00B97757" w:rsidP="00B977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i/>
                <w:iCs/>
                <w:lang w:eastAsia="ru-RU"/>
              </w:rPr>
              <w:t>100</w:t>
            </w:r>
          </w:p>
        </w:tc>
      </w:tr>
      <w:tr w:rsidR="00BE5969" w:rsidRPr="00BE5969" w14:paraId="1984F328" w14:textId="77777777" w:rsidTr="00B9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</w:tcPr>
          <w:p w14:paraId="407AF59F" w14:textId="5702E904" w:rsidR="00BE5969" w:rsidRPr="00BE5969" w:rsidRDefault="00BE5969" w:rsidP="00B97757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ТМЗ, оплаченные авансом ОсОО «ЮК»</w:t>
            </w:r>
          </w:p>
        </w:tc>
        <w:tc>
          <w:tcPr>
            <w:tcW w:w="1095" w:type="pct"/>
            <w:noWrap/>
          </w:tcPr>
          <w:p w14:paraId="482DA0F7" w14:textId="31BEB2C5" w:rsidR="00BE5969" w:rsidRPr="00BE5969" w:rsidRDefault="00BE5969" w:rsidP="00B9775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lang w:eastAsia="ru-RU"/>
              </w:rPr>
            </w:pPr>
            <w:r w:rsidRPr="00BE5969">
              <w:rPr>
                <w:rFonts w:ascii="Cambria" w:eastAsia="Times New Roman" w:hAnsi="Cambria" w:cs="Arial CYR"/>
                <w:i/>
                <w:iCs/>
                <w:lang w:eastAsia="ru-RU"/>
              </w:rPr>
              <w:t>2</w:t>
            </w:r>
            <w:r w:rsidR="00F84D53">
              <w:rPr>
                <w:rFonts w:ascii="Cambria" w:eastAsia="Times New Roman" w:hAnsi="Cambria" w:cs="Arial CYR"/>
                <w:i/>
                <w:iCs/>
                <w:lang w:eastAsia="ru-RU"/>
              </w:rPr>
              <w:t xml:space="preserve"> </w:t>
            </w:r>
            <w:r w:rsidR="008B109B">
              <w:rPr>
                <w:rFonts w:ascii="Cambria" w:eastAsia="Times New Roman" w:hAnsi="Cambria" w:cs="Arial CYR"/>
                <w:i/>
                <w:iCs/>
                <w:lang w:eastAsia="ru-RU"/>
              </w:rPr>
              <w:t>00</w:t>
            </w:r>
            <w:r w:rsidRPr="00BE5969">
              <w:rPr>
                <w:rFonts w:ascii="Cambria" w:eastAsia="Times New Roman" w:hAnsi="Cambria" w:cs="Arial CYR"/>
                <w:i/>
                <w:iCs/>
                <w:lang w:eastAsia="ru-RU"/>
              </w:rPr>
              <w:t>4</w:t>
            </w:r>
          </w:p>
        </w:tc>
      </w:tr>
      <w:tr w:rsidR="00F84D53" w:rsidRPr="00A15892" w14:paraId="5E1ADC89" w14:textId="77777777" w:rsidTr="00B9775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5" w:type="pct"/>
            <w:noWrap/>
          </w:tcPr>
          <w:p w14:paraId="0262CDBF" w14:textId="3A17AA34" w:rsidR="00F84D53" w:rsidRPr="00A15892" w:rsidRDefault="00F84D53" w:rsidP="00B97757">
            <w:pPr>
              <w:ind w:firstLineChars="100" w:firstLine="220"/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</w:pPr>
            <w:r w:rsidRPr="00A15892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Услуги</w:t>
            </w:r>
            <w:r w:rsidR="00BD6657" w:rsidRPr="00A15892">
              <w:rPr>
                <w:rFonts w:ascii="Cambria" w:eastAsia="Times New Roman" w:hAnsi="Cambria" w:cs="Arial CYR"/>
                <w:b w:val="0"/>
                <w:i/>
                <w:iCs/>
                <w:lang w:eastAsia="ru-RU"/>
              </w:rPr>
              <w:t>, оплаченные авансом ОсОО «3Х»</w:t>
            </w:r>
          </w:p>
        </w:tc>
        <w:tc>
          <w:tcPr>
            <w:tcW w:w="1095" w:type="pct"/>
            <w:noWrap/>
          </w:tcPr>
          <w:p w14:paraId="237BC3FF" w14:textId="21F96ABD" w:rsidR="00F84D53" w:rsidRPr="00A15892" w:rsidRDefault="00B50D70" w:rsidP="00B977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lang w:eastAsia="ru-RU"/>
              </w:rPr>
            </w:pPr>
            <w:r w:rsidRPr="00A15892">
              <w:rPr>
                <w:rFonts w:ascii="Cambria" w:eastAsia="Times New Roman" w:hAnsi="Cambria" w:cs="Arial CYR"/>
                <w:i/>
                <w:iCs/>
                <w:lang w:eastAsia="ru-RU"/>
              </w:rPr>
              <w:t>4 985</w:t>
            </w:r>
          </w:p>
        </w:tc>
      </w:tr>
    </w:tbl>
    <w:p w14:paraId="00921171" w14:textId="77777777" w:rsidR="00B97757" w:rsidRDefault="00B97757" w:rsidP="00B97757">
      <w:pPr>
        <w:tabs>
          <w:tab w:val="left" w:pos="9498"/>
        </w:tabs>
        <w:rPr>
          <w:rFonts w:ascii="Cambria" w:hAnsi="Cambria"/>
          <w:sz w:val="24"/>
          <w:szCs w:val="24"/>
        </w:rPr>
      </w:pPr>
    </w:p>
    <w:p w14:paraId="7EB3BD64" w14:textId="77777777" w:rsidR="00B97757" w:rsidRDefault="00B97757" w:rsidP="00B97757">
      <w:r>
        <w:br w:type="page"/>
      </w:r>
    </w:p>
    <w:p w14:paraId="446E1B74" w14:textId="3BB01E5F" w:rsidR="00122FE2" w:rsidRPr="00B43FE0" w:rsidRDefault="00B43FE0" w:rsidP="00B43FE0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1F497D" w:themeColor="text2"/>
        </w:rPr>
      </w:pPr>
      <w:bookmarkStart w:id="4" w:name="_Toc6977944"/>
      <w:r>
        <w:rPr>
          <w:rFonts w:cs="Arial"/>
          <w:color w:val="1F497D" w:themeColor="text2"/>
        </w:rPr>
        <w:lastRenderedPageBreak/>
        <w:t>Описание проекта</w:t>
      </w:r>
      <w:bookmarkEnd w:id="4"/>
    </w:p>
    <w:p w14:paraId="4F20050F" w14:textId="77777777" w:rsidR="00DE4C1E" w:rsidRPr="001803EA" w:rsidRDefault="00DE4C1E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Долгое время (на предприятиях СССР) требования к спецодежде, нормы выдачи и распределение средств индивидуальной защиты строго регламентировались. 90-е </w:t>
      </w:r>
      <w:r w:rsidR="00850C34" w:rsidRPr="001803EA">
        <w:rPr>
          <w:rFonts w:asciiTheme="majorHAnsi" w:hAnsiTheme="majorHAnsi"/>
          <w:color w:val="auto"/>
          <w:sz w:val="24"/>
          <w:szCs w:val="24"/>
        </w:rPr>
        <w:t xml:space="preserve">годы 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не только принесли с собой небывалое </w:t>
      </w:r>
      <w:r w:rsidR="00E824D3" w:rsidRPr="001803EA">
        <w:rPr>
          <w:rFonts w:asciiTheme="majorHAnsi" w:hAnsiTheme="majorHAnsi"/>
          <w:color w:val="auto"/>
          <w:sz w:val="24"/>
          <w:szCs w:val="24"/>
        </w:rPr>
        <w:t>разнообразие спец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одежды и обуви, в том числе и импортной, но и развели буйную неразбериху в многочисленных требованиях к спецодежде и </w:t>
      </w:r>
      <w:r w:rsidR="00E824D3" w:rsidRPr="001803EA">
        <w:rPr>
          <w:rFonts w:asciiTheme="majorHAnsi" w:hAnsiTheme="majorHAnsi"/>
          <w:color w:val="auto"/>
          <w:sz w:val="24"/>
          <w:szCs w:val="24"/>
        </w:rPr>
        <w:t xml:space="preserve">средствах индивидуальной защиты (далее по тексту – </w:t>
      </w:r>
      <w:r w:rsidRPr="001803EA">
        <w:rPr>
          <w:rFonts w:asciiTheme="majorHAnsi" w:hAnsiTheme="majorHAnsi"/>
          <w:color w:val="auto"/>
          <w:sz w:val="24"/>
          <w:szCs w:val="24"/>
        </w:rPr>
        <w:t>СИЗ</w:t>
      </w:r>
      <w:r w:rsidR="00E824D3" w:rsidRPr="001803EA">
        <w:rPr>
          <w:rFonts w:asciiTheme="majorHAnsi" w:hAnsiTheme="majorHAnsi"/>
          <w:color w:val="auto"/>
          <w:sz w:val="24"/>
          <w:szCs w:val="24"/>
        </w:rPr>
        <w:t>)</w:t>
      </w:r>
      <w:r w:rsidRPr="001803EA">
        <w:rPr>
          <w:rFonts w:asciiTheme="majorHAnsi" w:hAnsiTheme="majorHAnsi"/>
          <w:color w:val="auto"/>
          <w:sz w:val="24"/>
          <w:szCs w:val="24"/>
        </w:rPr>
        <w:t>. Аналитики говорят сегодня о нехватке единого стандарта, об отсутствии критериев выбора спецодежды. Современные компании вынуждены проявлять определенную смелость и инициативу для приобретения СИЗ в</w:t>
      </w:r>
      <w:r w:rsidR="00850C34" w:rsidRPr="001803EA">
        <w:rPr>
          <w:rFonts w:asciiTheme="majorHAnsi" w:hAnsiTheme="majorHAnsi"/>
          <w:color w:val="auto"/>
          <w:sz w:val="24"/>
          <w:szCs w:val="24"/>
        </w:rPr>
        <w:t xml:space="preserve"> рамках утвержденного бюджета.</w:t>
      </w:r>
    </w:p>
    <w:p w14:paraId="1A6EFB13" w14:textId="77777777" w:rsidR="00DE4C1E" w:rsidRPr="001803EA" w:rsidRDefault="00DE4C1E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 Надо признать, что дизайнеры компаний, предлагающих спецодежду, не сидят на месте. Каталоги рабочих костюмов, халатов, фартуков и других вариаций спецодежды сегодня пестрят многообразием цветов, широким ассортиментом различных фасонов, тканей, фурнитуры, отделок и прочим набором возможностей «на заказ». Современный рабочий костюм – попытка совместить комфорт, удобство, стиль и необходимые защитные свойства воедино. </w:t>
      </w:r>
    </w:p>
    <w:p w14:paraId="2EA2CD96" w14:textId="77777777" w:rsidR="00DE4C1E" w:rsidRPr="001803EA" w:rsidRDefault="00DE4C1E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Своеобразную революцию можно отметить и в моде на одежду медицинских работников. Здесь мы видим настоящее буйство цветов – предлагаются халаты и костюмы самых разных оттенков красного, синего, зеленого. Даже белый халат медсестры нельзя назвать теперь скучным – нестандартный крой, контрастная отде</w:t>
      </w:r>
      <w:r w:rsidR="003256CE" w:rsidRPr="001803EA">
        <w:rPr>
          <w:rFonts w:asciiTheme="majorHAnsi" w:hAnsiTheme="majorHAnsi"/>
          <w:color w:val="auto"/>
          <w:sz w:val="24"/>
          <w:szCs w:val="24"/>
        </w:rPr>
        <w:t>лка, вышивка, яркая фурнитура.</w:t>
      </w:r>
    </w:p>
    <w:p w14:paraId="36B5CA7C" w14:textId="15BC6571" w:rsidR="00D45CFF" w:rsidRDefault="00DE4C1E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47BCF" w:rsidRPr="001803EA">
        <w:rPr>
          <w:rFonts w:asciiTheme="majorHAnsi" w:hAnsiTheme="majorHAnsi"/>
          <w:color w:val="auto"/>
          <w:sz w:val="24"/>
          <w:szCs w:val="24"/>
        </w:rPr>
        <w:t>С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овременный потребитель определяет направление развития рынка спецодежды, обуви и СИЗ. </w:t>
      </w:r>
      <w:r w:rsidR="00747BCF" w:rsidRPr="001803EA">
        <w:rPr>
          <w:rFonts w:asciiTheme="majorHAnsi" w:hAnsiTheme="majorHAnsi"/>
          <w:color w:val="auto"/>
          <w:sz w:val="24"/>
          <w:szCs w:val="24"/>
        </w:rPr>
        <w:t>Н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овые требования к внешнему виду работников породили новую услугу для большинства компаний – разработка корпоративного стиля. Определенная цветовая гамма, единый стиль, обязательное наличие логотипа – теперь атрибуты всех моделей зимнего и летнего сезонов от простых традиционных (костюмы, комбинезоны, халаты) до профессиональных комплектов специального назначения (для работников дорожных служб, автосервиса, охранных структур и т. д.). </w:t>
      </w:r>
    </w:p>
    <w:p w14:paraId="778C5074" w14:textId="77777777" w:rsidR="007D2541" w:rsidRPr="007D2541" w:rsidRDefault="007D2541" w:rsidP="001803EA">
      <w:pPr>
        <w:spacing w:after="0"/>
        <w:ind w:firstLine="284"/>
        <w:jc w:val="both"/>
        <w:rPr>
          <w:rFonts w:asciiTheme="majorHAnsi" w:hAnsiTheme="majorHAnsi"/>
          <w:bCs/>
          <w:iCs/>
          <w:color w:val="auto"/>
          <w:sz w:val="24"/>
          <w:szCs w:val="24"/>
          <w:highlight w:val="yellow"/>
        </w:rPr>
      </w:pPr>
    </w:p>
    <w:p w14:paraId="7725CC76" w14:textId="74DB38D8" w:rsidR="00250625" w:rsidRPr="007D2541" w:rsidRDefault="00122FE2" w:rsidP="007D2541">
      <w:pPr>
        <w:rPr>
          <w:rFonts w:asciiTheme="majorHAnsi" w:hAnsiTheme="majorHAnsi"/>
          <w:b/>
          <w:sz w:val="24"/>
          <w:szCs w:val="24"/>
          <w:u w:val="single"/>
        </w:rPr>
      </w:pPr>
      <w:r w:rsidRPr="007D2541">
        <w:rPr>
          <w:rFonts w:asciiTheme="majorHAnsi" w:hAnsiTheme="majorHAnsi"/>
          <w:b/>
          <w:sz w:val="24"/>
          <w:szCs w:val="24"/>
          <w:u w:val="single"/>
        </w:rPr>
        <w:t>Концепция проекта</w:t>
      </w:r>
    </w:p>
    <w:p w14:paraId="0021CDC5" w14:textId="21440127" w:rsidR="00D52B3B" w:rsidRPr="00661819" w:rsidRDefault="00D52B3B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Кон</w:t>
      </w:r>
      <w:r w:rsidR="00AB26F0" w:rsidRPr="001803EA">
        <w:rPr>
          <w:rFonts w:asciiTheme="majorHAnsi" w:hAnsiTheme="majorHAnsi"/>
          <w:color w:val="auto"/>
          <w:sz w:val="24"/>
          <w:szCs w:val="24"/>
        </w:rPr>
        <w:t xml:space="preserve">цепция проекта предусматривает </w:t>
      </w:r>
      <w:r w:rsidR="00656270">
        <w:rPr>
          <w:rFonts w:asciiTheme="majorHAnsi" w:hAnsiTheme="majorHAnsi"/>
          <w:color w:val="auto"/>
          <w:sz w:val="24"/>
          <w:szCs w:val="24"/>
        </w:rPr>
        <w:t xml:space="preserve">расширение существующего 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цеха по производству </w:t>
      </w:r>
      <w:r w:rsidR="00AB26F0" w:rsidRPr="001803EA">
        <w:rPr>
          <w:rFonts w:asciiTheme="majorHAnsi" w:hAnsiTheme="majorHAnsi"/>
          <w:color w:val="auto"/>
          <w:sz w:val="24"/>
          <w:szCs w:val="24"/>
        </w:rPr>
        <w:t>спецодежды</w:t>
      </w:r>
      <w:r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2BDFBEA2" w14:textId="77777777" w:rsidR="00DB20A4" w:rsidRPr="001803EA" w:rsidRDefault="00D52B3B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Основными</w:t>
      </w:r>
      <w:r w:rsidR="001248CF" w:rsidRPr="001803EA">
        <w:rPr>
          <w:rFonts w:asciiTheme="majorHAnsi" w:hAnsiTheme="majorHAnsi"/>
          <w:color w:val="auto"/>
          <w:sz w:val="24"/>
          <w:szCs w:val="24"/>
        </w:rPr>
        <w:t xml:space="preserve"> видами спецодежды</w:t>
      </w:r>
      <w:r w:rsidRPr="001803EA">
        <w:rPr>
          <w:rFonts w:asciiTheme="majorHAnsi" w:hAnsiTheme="majorHAnsi"/>
          <w:color w:val="auto"/>
          <w:sz w:val="24"/>
          <w:szCs w:val="24"/>
        </w:rPr>
        <w:t>, производимыми цехом</w:t>
      </w:r>
      <w:r w:rsidR="00AB5B3C" w:rsidRPr="001803EA">
        <w:rPr>
          <w:rFonts w:asciiTheme="majorHAnsi" w:hAnsiTheme="majorHAnsi"/>
          <w:color w:val="auto"/>
          <w:sz w:val="24"/>
          <w:szCs w:val="24"/>
        </w:rPr>
        <w:t>,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будут</w:t>
      </w:r>
      <w:r w:rsidR="00DB20A4" w:rsidRPr="001803EA">
        <w:rPr>
          <w:rFonts w:asciiTheme="majorHAnsi" w:hAnsiTheme="majorHAnsi"/>
          <w:color w:val="auto"/>
          <w:sz w:val="24"/>
          <w:szCs w:val="24"/>
        </w:rPr>
        <w:t>:</w:t>
      </w:r>
    </w:p>
    <w:p w14:paraId="41A10BF1" w14:textId="79AACE44" w:rsidR="00DB20A4" w:rsidRDefault="00DB20A4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- </w:t>
      </w:r>
      <w:r w:rsidR="00576FBE">
        <w:rPr>
          <w:rFonts w:asciiTheme="majorHAnsi" w:hAnsiTheme="majorHAnsi"/>
          <w:color w:val="auto"/>
          <w:sz w:val="24"/>
          <w:szCs w:val="24"/>
        </w:rPr>
        <w:t>спец.</w:t>
      </w:r>
      <w:r w:rsidR="00A8462E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576FBE">
        <w:rPr>
          <w:rFonts w:asciiTheme="majorHAnsi" w:hAnsiTheme="majorHAnsi"/>
          <w:color w:val="auto"/>
          <w:sz w:val="24"/>
          <w:szCs w:val="24"/>
        </w:rPr>
        <w:t>одеж</w:t>
      </w:r>
      <w:r w:rsidR="00A8462E">
        <w:rPr>
          <w:rFonts w:asciiTheme="majorHAnsi" w:hAnsiTheme="majorHAnsi"/>
          <w:color w:val="auto"/>
          <w:sz w:val="24"/>
          <w:szCs w:val="24"/>
        </w:rPr>
        <w:t xml:space="preserve">да для медицинских работников: халаты и </w:t>
      </w:r>
      <w:r w:rsidR="00E57A5F">
        <w:rPr>
          <w:rFonts w:asciiTheme="majorHAnsi" w:hAnsiTheme="majorHAnsi"/>
          <w:color w:val="auto"/>
          <w:sz w:val="24"/>
          <w:szCs w:val="24"/>
        </w:rPr>
        <w:t>формы</w:t>
      </w:r>
      <w:r w:rsidR="00AB5B3C"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5A540287" w14:textId="3A330EF1" w:rsidR="00DB20A4" w:rsidRPr="001803EA" w:rsidRDefault="00DB20A4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- </w:t>
      </w:r>
      <w:r w:rsidR="001248CF" w:rsidRPr="001803EA">
        <w:rPr>
          <w:rFonts w:asciiTheme="majorHAnsi" w:hAnsiTheme="majorHAnsi"/>
          <w:color w:val="auto"/>
          <w:sz w:val="24"/>
          <w:szCs w:val="24"/>
        </w:rPr>
        <w:t>рабочие полукомбинезоны</w:t>
      </w:r>
      <w:r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63F1D70C" w14:textId="77777777" w:rsidR="00D52B3B" w:rsidRPr="001803EA" w:rsidRDefault="00D52B3B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В </w:t>
      </w:r>
      <w:r w:rsidR="00AB5B3C" w:rsidRPr="001803EA">
        <w:rPr>
          <w:rFonts w:asciiTheme="majorHAnsi" w:hAnsiTheme="majorHAnsi"/>
          <w:color w:val="auto"/>
          <w:sz w:val="24"/>
          <w:szCs w:val="24"/>
        </w:rPr>
        <w:t>последующем в ассортимент произ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водимой продукции могут быть добавлены </w:t>
      </w:r>
      <w:r w:rsidR="001248CF" w:rsidRPr="001803EA">
        <w:rPr>
          <w:rFonts w:asciiTheme="majorHAnsi" w:hAnsiTheme="majorHAnsi"/>
          <w:color w:val="auto"/>
          <w:sz w:val="24"/>
          <w:szCs w:val="24"/>
        </w:rPr>
        <w:t>другие виды спецодежды</w:t>
      </w:r>
      <w:r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4FD3D7AD" w14:textId="0E420370" w:rsidR="001248CF" w:rsidRPr="001803EA" w:rsidRDefault="001248CF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Целевой группой планируемого цеха будут медицинские работники г. </w:t>
      </w:r>
      <w:r w:rsidR="004065F4">
        <w:rPr>
          <w:rFonts w:asciiTheme="majorHAnsi" w:hAnsiTheme="majorHAnsi"/>
          <w:color w:val="auto"/>
          <w:sz w:val="24"/>
          <w:szCs w:val="24"/>
        </w:rPr>
        <w:t>Бишкек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, а также </w:t>
      </w:r>
      <w:r w:rsidR="007854D7" w:rsidRPr="001803EA">
        <w:rPr>
          <w:rFonts w:asciiTheme="majorHAnsi" w:hAnsiTheme="majorHAnsi"/>
          <w:color w:val="auto"/>
          <w:sz w:val="24"/>
          <w:szCs w:val="24"/>
        </w:rPr>
        <w:t xml:space="preserve">работники сферы обслуживания, </w:t>
      </w:r>
      <w:proofErr w:type="spellStart"/>
      <w:r w:rsidR="007854D7" w:rsidRPr="001803EA">
        <w:rPr>
          <w:rFonts w:asciiTheme="majorHAnsi" w:hAnsiTheme="majorHAnsi"/>
          <w:color w:val="auto"/>
          <w:sz w:val="24"/>
          <w:szCs w:val="24"/>
        </w:rPr>
        <w:t>жилищно</w:t>
      </w:r>
      <w:proofErr w:type="spellEnd"/>
      <w:r w:rsidR="007854D7" w:rsidRPr="001803EA">
        <w:rPr>
          <w:rFonts w:asciiTheme="majorHAnsi" w:hAnsiTheme="majorHAnsi"/>
          <w:color w:val="auto"/>
          <w:sz w:val="24"/>
          <w:szCs w:val="24"/>
        </w:rPr>
        <w:t xml:space="preserve"> – коммунального хозяйства, торговли и родственных видов деятельности</w:t>
      </w:r>
      <w:r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0D05EC68" w14:textId="3805BDB7" w:rsidR="006A38E7" w:rsidRPr="001803EA" w:rsidRDefault="006A38E7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lastRenderedPageBreak/>
        <w:t xml:space="preserve">Цех будет размещен в </w:t>
      </w:r>
      <w:r w:rsidR="00537008" w:rsidRPr="001803EA">
        <w:rPr>
          <w:rFonts w:asciiTheme="majorHAnsi" w:hAnsiTheme="majorHAnsi" w:cs="Arial"/>
          <w:color w:val="auto"/>
          <w:sz w:val="24"/>
          <w:szCs w:val="24"/>
        </w:rPr>
        <w:t xml:space="preserve">арендованном 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помещении общей площадью </w:t>
      </w:r>
      <w:r w:rsidR="004065F4">
        <w:rPr>
          <w:rFonts w:asciiTheme="majorHAnsi" w:hAnsiTheme="majorHAnsi" w:cs="Arial"/>
          <w:color w:val="auto"/>
          <w:sz w:val="24"/>
          <w:szCs w:val="24"/>
        </w:rPr>
        <w:t>3</w:t>
      </w:r>
      <w:r w:rsidR="00B50D70">
        <w:rPr>
          <w:rFonts w:asciiTheme="majorHAnsi" w:hAnsiTheme="majorHAnsi" w:cs="Arial"/>
          <w:color w:val="auto"/>
          <w:sz w:val="24"/>
          <w:szCs w:val="24"/>
        </w:rPr>
        <w:t>4</w:t>
      </w:r>
      <w:r w:rsidR="004065F4">
        <w:rPr>
          <w:rFonts w:asciiTheme="majorHAnsi" w:hAnsiTheme="majorHAnsi" w:cs="Arial"/>
          <w:color w:val="auto"/>
          <w:sz w:val="24"/>
          <w:szCs w:val="24"/>
        </w:rPr>
        <w:t>0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квадратных метров.</w:t>
      </w:r>
    </w:p>
    <w:p w14:paraId="52B6D66D" w14:textId="77777777" w:rsidR="0019321F" w:rsidRPr="004065F4" w:rsidRDefault="006A38E7" w:rsidP="001803EA">
      <w:pPr>
        <w:spacing w:after="0"/>
        <w:ind w:firstLine="284"/>
        <w:jc w:val="both"/>
        <w:rPr>
          <w:rFonts w:asciiTheme="majorHAnsi" w:hAnsiTheme="majorHAnsi"/>
          <w:i/>
          <w:color w:val="FF0000"/>
          <w:sz w:val="24"/>
          <w:szCs w:val="24"/>
        </w:rPr>
      </w:pPr>
      <w:r w:rsidRPr="004065F4">
        <w:rPr>
          <w:rFonts w:asciiTheme="majorHAnsi" w:hAnsiTheme="majorHAnsi" w:cs="Arial"/>
          <w:i/>
          <w:color w:val="FF0000"/>
          <w:sz w:val="24"/>
          <w:szCs w:val="24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изменение</w:t>
      </w:r>
      <w:r w:rsidR="00D763F3" w:rsidRPr="004065F4">
        <w:rPr>
          <w:rFonts w:asciiTheme="majorHAnsi" w:hAnsiTheme="majorHAnsi" w:cs="Arial"/>
          <w:i/>
          <w:color w:val="FF0000"/>
          <w:sz w:val="24"/>
          <w:szCs w:val="24"/>
        </w:rPr>
        <w:t>,</w:t>
      </w:r>
      <w:r w:rsidR="00AC4DEE" w:rsidRPr="004065F4">
        <w:rPr>
          <w:rFonts w:asciiTheme="majorHAnsi" w:hAnsiTheme="majorHAnsi" w:cs="Arial"/>
          <w:i/>
          <w:color w:val="FF0000"/>
          <w:sz w:val="24"/>
          <w:szCs w:val="24"/>
        </w:rPr>
        <w:t xml:space="preserve"> как программы продаж, так и ас</w:t>
      </w:r>
      <w:r w:rsidRPr="004065F4">
        <w:rPr>
          <w:rFonts w:asciiTheme="majorHAnsi" w:hAnsiTheme="majorHAnsi" w:cs="Arial"/>
          <w:i/>
          <w:color w:val="FF0000"/>
          <w:sz w:val="24"/>
          <w:szCs w:val="24"/>
        </w:rPr>
        <w:t>сортимента выпускаемой продукции.</w:t>
      </w:r>
      <w:r w:rsidR="00E824D3" w:rsidRPr="004065F4">
        <w:rPr>
          <w:rFonts w:asciiTheme="majorHAnsi" w:hAnsiTheme="majorHAnsi" w:cs="Arial"/>
          <w:i/>
          <w:color w:val="FF0000"/>
          <w:sz w:val="24"/>
          <w:szCs w:val="24"/>
        </w:rPr>
        <w:t xml:space="preserve"> 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  <w:r w:rsidR="0019321F" w:rsidRPr="004065F4">
        <w:rPr>
          <w:rFonts w:asciiTheme="majorHAnsi" w:hAnsiTheme="majorHAnsi" w:cs="Arial"/>
          <w:i/>
          <w:color w:val="FF0000"/>
          <w:sz w:val="24"/>
          <w:szCs w:val="24"/>
        </w:rPr>
        <w:br w:type="page"/>
      </w:r>
    </w:p>
    <w:p w14:paraId="25D8D157" w14:textId="39A05706" w:rsidR="007D2541" w:rsidRDefault="007D2541" w:rsidP="007D2541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1F497D" w:themeColor="text2"/>
        </w:rPr>
      </w:pPr>
      <w:bookmarkStart w:id="5" w:name="_Toc6977945"/>
      <w:r>
        <w:rPr>
          <w:rFonts w:cs="Arial"/>
          <w:color w:val="1F497D" w:themeColor="text2"/>
        </w:rPr>
        <w:lastRenderedPageBreak/>
        <w:t>Информация об основных участников проекта</w:t>
      </w:r>
      <w:bookmarkEnd w:id="5"/>
    </w:p>
    <w:p w14:paraId="065AE5D7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Участники проекта:</w:t>
      </w:r>
    </w:p>
    <w:p w14:paraId="68301370" w14:textId="0F1DA019" w:rsidR="007D2541" w:rsidRPr="00250961" w:rsidRDefault="007D2541" w:rsidP="007D2541">
      <w:pPr>
        <w:pStyle w:val="af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b/>
          <w:sz w:val="24"/>
          <w:szCs w:val="24"/>
        </w:rPr>
        <w:t>ОсОО «Униформа».</w:t>
      </w:r>
      <w:r w:rsidRPr="00250961">
        <w:rPr>
          <w:rFonts w:asciiTheme="majorHAnsi" w:hAnsiTheme="majorHAnsi"/>
          <w:sz w:val="24"/>
          <w:szCs w:val="24"/>
        </w:rPr>
        <w:t xml:space="preserve"> ОсОО «Униформа» работает на рынке уже более 3-х лет и зарекомендовала себя как качественного отечественного производителя медицинских халатов.</w:t>
      </w:r>
    </w:p>
    <w:p w14:paraId="1766AD14" w14:textId="3F7056BD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Компания была создана в 201</w:t>
      </w:r>
      <w:r w:rsidR="00077FE4">
        <w:rPr>
          <w:rFonts w:asciiTheme="majorHAnsi" w:hAnsiTheme="majorHAnsi"/>
          <w:sz w:val="24"/>
          <w:szCs w:val="24"/>
        </w:rPr>
        <w:t>5</w:t>
      </w:r>
      <w:r w:rsidRPr="00250961">
        <w:rPr>
          <w:rFonts w:asciiTheme="majorHAnsi" w:hAnsiTheme="majorHAnsi"/>
          <w:sz w:val="24"/>
          <w:szCs w:val="24"/>
        </w:rPr>
        <w:t xml:space="preserve"> году. </w:t>
      </w:r>
    </w:p>
    <w:p w14:paraId="590A9661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Учредители компании и доля участия: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D2541" w:rsidRPr="00250961" w14:paraId="3A7CE31B" w14:textId="77777777" w:rsidTr="001B7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B8CCE4" w:themeFill="accent1" w:themeFillTint="66"/>
          </w:tcPr>
          <w:p w14:paraId="0637F756" w14:textId="77777777" w:rsidR="007D2541" w:rsidRPr="00250961" w:rsidRDefault="007D2541" w:rsidP="001B7815">
            <w:pPr>
              <w:rPr>
                <w:rFonts w:asciiTheme="majorHAnsi" w:hAnsiTheme="majorHAnsi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sz w:val="24"/>
                <w:szCs w:val="24"/>
              </w:rPr>
              <w:t>Учредитель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14:paraId="2C184787" w14:textId="77777777" w:rsidR="007D2541" w:rsidRPr="00250961" w:rsidRDefault="007D2541" w:rsidP="001B7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sz w:val="24"/>
                <w:szCs w:val="24"/>
              </w:rPr>
              <w:t>Доля в УК</w:t>
            </w:r>
          </w:p>
        </w:tc>
      </w:tr>
      <w:tr w:rsidR="007D2541" w:rsidRPr="00250961" w14:paraId="369DA3BC" w14:textId="77777777" w:rsidTr="001B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4214D36" w14:textId="77777777" w:rsidR="007D2541" w:rsidRPr="00250961" w:rsidRDefault="007D2541" w:rsidP="001B781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250961">
              <w:rPr>
                <w:rFonts w:asciiTheme="majorHAnsi" w:hAnsiTheme="majorHAnsi"/>
                <w:b w:val="0"/>
                <w:sz w:val="24"/>
                <w:szCs w:val="24"/>
              </w:rPr>
              <w:t>Бейбосунов</w:t>
            </w:r>
            <w:proofErr w:type="spellEnd"/>
            <w:r w:rsidRPr="00250961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proofErr w:type="gramStart"/>
            <w:r w:rsidRPr="00250961">
              <w:rPr>
                <w:rFonts w:asciiTheme="majorHAnsi" w:hAnsiTheme="majorHAnsi"/>
                <w:b w:val="0"/>
                <w:sz w:val="24"/>
                <w:szCs w:val="24"/>
              </w:rPr>
              <w:t>Т.П.</w:t>
            </w:r>
            <w:proofErr w:type="gramEnd"/>
          </w:p>
        </w:tc>
        <w:tc>
          <w:tcPr>
            <w:tcW w:w="2500" w:type="pct"/>
          </w:tcPr>
          <w:p w14:paraId="6C9BF89E" w14:textId="77777777" w:rsidR="007D2541" w:rsidRPr="00250961" w:rsidRDefault="007D2541" w:rsidP="001B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</w:tr>
      <w:tr w:rsidR="007D2541" w:rsidRPr="00250961" w14:paraId="5B1935D9" w14:textId="77777777" w:rsidTr="001B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89F3125" w14:textId="77777777" w:rsidR="007D2541" w:rsidRPr="00250961" w:rsidRDefault="007D2541" w:rsidP="001B781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proofErr w:type="spellStart"/>
            <w:r w:rsidRPr="00250961">
              <w:rPr>
                <w:rFonts w:asciiTheme="majorHAnsi" w:hAnsiTheme="majorHAnsi"/>
                <w:b w:val="0"/>
                <w:sz w:val="24"/>
                <w:szCs w:val="24"/>
              </w:rPr>
              <w:t>Акылов</w:t>
            </w:r>
            <w:proofErr w:type="spellEnd"/>
            <w:r w:rsidRPr="00250961">
              <w:rPr>
                <w:rFonts w:asciiTheme="majorHAnsi" w:hAnsiTheme="majorHAnsi"/>
                <w:b w:val="0"/>
                <w:sz w:val="24"/>
                <w:szCs w:val="24"/>
              </w:rPr>
              <w:t xml:space="preserve"> А.</w:t>
            </w:r>
          </w:p>
        </w:tc>
        <w:tc>
          <w:tcPr>
            <w:tcW w:w="2500" w:type="pct"/>
          </w:tcPr>
          <w:p w14:paraId="6E2D4E14" w14:textId="77777777" w:rsidR="007D2541" w:rsidRPr="00250961" w:rsidRDefault="007D2541" w:rsidP="001B7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250961">
              <w:rPr>
                <w:rFonts w:asciiTheme="majorHAnsi" w:hAnsiTheme="majorHAnsi"/>
                <w:sz w:val="24"/>
                <w:szCs w:val="24"/>
              </w:rPr>
              <w:t>45%</w:t>
            </w:r>
          </w:p>
        </w:tc>
      </w:tr>
    </w:tbl>
    <w:p w14:paraId="7133A4EA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</w:p>
    <w:p w14:paraId="654A921A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 xml:space="preserve">Все участники – граждане Кыргызской Республики. </w:t>
      </w:r>
    </w:p>
    <w:p w14:paraId="78D3DB44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Компания - является плательщиком НДС, НСП, налога на прибыль.</w:t>
      </w:r>
    </w:p>
    <w:p w14:paraId="728FA827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Компания не участвует в судебных разбирательствах.</w:t>
      </w:r>
    </w:p>
    <w:p w14:paraId="0C32C21A" w14:textId="3D3EBFA7" w:rsidR="007D2541" w:rsidRPr="00250961" w:rsidRDefault="007D2541" w:rsidP="007D2541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250961">
        <w:rPr>
          <w:rFonts w:asciiTheme="majorHAnsi" w:hAnsiTheme="majorHAnsi"/>
          <w:b/>
          <w:i/>
          <w:sz w:val="24"/>
          <w:szCs w:val="24"/>
          <w:u w:val="single"/>
        </w:rPr>
        <w:t>Ключевые сотрудники ОсОО «Униформа»:</w:t>
      </w:r>
    </w:p>
    <w:p w14:paraId="124D2282" w14:textId="77777777" w:rsidR="007D2541" w:rsidRPr="00250961" w:rsidRDefault="007D2541" w:rsidP="007D2541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Генеральный директор:</w:t>
      </w:r>
    </w:p>
    <w:p w14:paraId="34319E82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Асанов А.</w:t>
      </w:r>
    </w:p>
    <w:p w14:paraId="6E9AAD6D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Возраст – 37 лет</w:t>
      </w:r>
    </w:p>
    <w:p w14:paraId="3EFC2463" w14:textId="315C239D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Общий стаж – 15 лет,</w:t>
      </w:r>
    </w:p>
    <w:p w14:paraId="6A0CB21E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Образование – высшее, техническое</w:t>
      </w:r>
    </w:p>
    <w:p w14:paraId="041A2608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</w:p>
    <w:p w14:paraId="7A31C16B" w14:textId="77777777" w:rsidR="007D2541" w:rsidRPr="00250961" w:rsidRDefault="007D2541" w:rsidP="007D2541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Главный бухгалтер</w:t>
      </w:r>
    </w:p>
    <w:p w14:paraId="61D60EC5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Алиева Г.</w:t>
      </w:r>
    </w:p>
    <w:p w14:paraId="6C0180CB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Возраст -45 лет</w:t>
      </w:r>
    </w:p>
    <w:p w14:paraId="10B6D4CC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 xml:space="preserve">Общий стаж -25 лет, в </w:t>
      </w:r>
      <w:proofErr w:type="gramStart"/>
      <w:r w:rsidRPr="00250961">
        <w:rPr>
          <w:rFonts w:asciiTheme="majorHAnsi" w:hAnsiTheme="majorHAnsi"/>
          <w:sz w:val="24"/>
          <w:szCs w:val="24"/>
        </w:rPr>
        <w:t>т.ч.</w:t>
      </w:r>
      <w:proofErr w:type="gramEnd"/>
      <w:r w:rsidRPr="00250961">
        <w:rPr>
          <w:rFonts w:asciiTheme="majorHAnsi" w:hAnsiTheme="majorHAnsi"/>
          <w:sz w:val="24"/>
          <w:szCs w:val="24"/>
        </w:rPr>
        <w:t xml:space="preserve"> на позиции главного бухгалтера – 15 лет</w:t>
      </w:r>
    </w:p>
    <w:p w14:paraId="510E630F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>Образование -высшее, экономическое</w:t>
      </w:r>
    </w:p>
    <w:p w14:paraId="24EE6079" w14:textId="77777777" w:rsidR="007D2541" w:rsidRPr="00250961" w:rsidRDefault="007D2541" w:rsidP="007D2541">
      <w:pPr>
        <w:rPr>
          <w:rFonts w:asciiTheme="majorHAnsi" w:hAnsiTheme="majorHAnsi"/>
          <w:sz w:val="24"/>
          <w:szCs w:val="24"/>
        </w:rPr>
      </w:pPr>
    </w:p>
    <w:p w14:paraId="57375639" w14:textId="4A475D0C" w:rsidR="007D2541" w:rsidRPr="00250961" w:rsidRDefault="007D2541" w:rsidP="007D2541">
      <w:pPr>
        <w:rPr>
          <w:sz w:val="24"/>
          <w:szCs w:val="24"/>
        </w:rPr>
      </w:pPr>
      <w:r w:rsidRPr="00250961">
        <w:rPr>
          <w:rFonts w:asciiTheme="majorHAnsi" w:hAnsiTheme="majorHAnsi"/>
          <w:sz w:val="24"/>
          <w:szCs w:val="24"/>
        </w:rPr>
        <w:t xml:space="preserve">Участниками компании было принято решение о расширении производства и выпускаемого ассортимента одежды. </w:t>
      </w:r>
    </w:p>
    <w:p w14:paraId="1E9E3BCD" w14:textId="77777777" w:rsidR="007D2541" w:rsidRPr="007D2541" w:rsidRDefault="007D2541" w:rsidP="007D2541"/>
    <w:p w14:paraId="4B4CF108" w14:textId="35DB4415" w:rsidR="00250625" w:rsidRPr="007D2541" w:rsidRDefault="00122FE2" w:rsidP="007D2541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1F497D" w:themeColor="text2"/>
        </w:rPr>
      </w:pPr>
      <w:bookmarkStart w:id="6" w:name="_Toc6977946"/>
      <w:r w:rsidRPr="007D2541">
        <w:rPr>
          <w:rFonts w:cs="Arial"/>
          <w:color w:val="1F497D" w:themeColor="text2"/>
        </w:rPr>
        <w:lastRenderedPageBreak/>
        <w:t>Описание продукта (услуги)</w:t>
      </w:r>
      <w:bookmarkEnd w:id="6"/>
    </w:p>
    <w:p w14:paraId="61C7AD26" w14:textId="77777777" w:rsidR="004F6DB0" w:rsidRPr="001803EA" w:rsidRDefault="004F6DB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Основное назначение спецодежды - гарантировать безопасность труда на предприятиях различной направленности, в аварийно-спасательных подразделениях и формированиях поисково-спасательных служб, в подразделениях гражданской обороны. </w:t>
      </w:r>
    </w:p>
    <w:p w14:paraId="444A8490" w14:textId="77777777" w:rsidR="004F6DB0" w:rsidRPr="001803EA" w:rsidRDefault="004F6DB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Обеспечение работников качественной и надежной спецодеждой является производственной необходимостью. Более того, можно с уверенностью сказать, что сегодня существует большое количество операций, успешное выполнение которых невозможно без использования одежды специального назначения. </w:t>
      </w:r>
    </w:p>
    <w:p w14:paraId="79CC6884" w14:textId="77777777" w:rsidR="004F6DB0" w:rsidRPr="001803EA" w:rsidRDefault="004F6DB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Спецодежда должна выполнять защитную функцию, сохраняя при этом нормальное функционирование человеческого организма. </w:t>
      </w:r>
    </w:p>
    <w:p w14:paraId="31D298D9" w14:textId="77777777" w:rsidR="004F6DB0" w:rsidRPr="001803EA" w:rsidRDefault="004F6DB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Это означает, что спецодежда должна защищать, но в то же время не создавать дополнительные препятствия для производственного процесса. На поиск оптимального соотношения максимума защиты и минимума дискомфорта затрачиваются усилия многих людей - технологов, дизайнеров, химиков, портных.</w:t>
      </w:r>
    </w:p>
    <w:p w14:paraId="773E9146" w14:textId="2DCFFAC5" w:rsidR="004F6DB0" w:rsidRPr="001803EA" w:rsidRDefault="007716D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Спецодежда </w:t>
      </w:r>
      <w:proofErr w:type="gramStart"/>
      <w:r w:rsidRPr="001803EA">
        <w:rPr>
          <w:rFonts w:asciiTheme="majorHAnsi" w:hAnsiTheme="majorHAnsi"/>
          <w:color w:val="auto"/>
          <w:sz w:val="24"/>
          <w:szCs w:val="24"/>
        </w:rPr>
        <w:t>- это</w:t>
      </w:r>
      <w:proofErr w:type="gramEnd"/>
      <w:r w:rsidRPr="001803EA">
        <w:rPr>
          <w:rFonts w:asciiTheme="majorHAnsi" w:hAnsiTheme="majorHAnsi"/>
          <w:color w:val="auto"/>
          <w:sz w:val="24"/>
          <w:szCs w:val="24"/>
        </w:rPr>
        <w:t xml:space="preserve"> не только одежда для защиты человека от воздействия окружающей среды, но и создание имиджа компании. </w:t>
      </w:r>
    </w:p>
    <w:p w14:paraId="36581F78" w14:textId="77777777" w:rsidR="004F6DB0" w:rsidRPr="001803EA" w:rsidRDefault="007716D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Например, </w:t>
      </w:r>
      <w:r w:rsidR="00D763F3" w:rsidRPr="001803EA">
        <w:rPr>
          <w:rFonts w:asciiTheme="majorHAnsi" w:hAnsiTheme="majorHAnsi"/>
          <w:color w:val="auto"/>
          <w:sz w:val="24"/>
          <w:szCs w:val="24"/>
        </w:rPr>
        <w:t xml:space="preserve">одежда </w:t>
      </w:r>
      <w:r w:rsidRPr="001803EA">
        <w:rPr>
          <w:rFonts w:asciiTheme="majorHAnsi" w:hAnsiTheme="majorHAnsi"/>
          <w:color w:val="auto"/>
          <w:sz w:val="24"/>
          <w:szCs w:val="24"/>
        </w:rPr>
        <w:t>медицинск</w:t>
      </w:r>
      <w:r w:rsidR="00D763F3" w:rsidRPr="001803EA">
        <w:rPr>
          <w:rFonts w:asciiTheme="majorHAnsi" w:hAnsiTheme="majorHAnsi"/>
          <w:color w:val="auto"/>
          <w:sz w:val="24"/>
          <w:szCs w:val="24"/>
        </w:rPr>
        <w:t>их работников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(медицинские халаты), униформа официантов и стюардесс </w:t>
      </w:r>
      <w:proofErr w:type="gramStart"/>
      <w:r w:rsidRPr="001803EA">
        <w:rPr>
          <w:rFonts w:asciiTheme="majorHAnsi" w:hAnsiTheme="majorHAnsi"/>
          <w:color w:val="auto"/>
          <w:sz w:val="24"/>
          <w:szCs w:val="24"/>
        </w:rPr>
        <w:t>- это</w:t>
      </w:r>
      <w:proofErr w:type="gramEnd"/>
      <w:r w:rsidRPr="001803EA">
        <w:rPr>
          <w:rFonts w:asciiTheme="majorHAnsi" w:hAnsiTheme="majorHAnsi"/>
          <w:color w:val="auto"/>
          <w:sz w:val="24"/>
          <w:szCs w:val="24"/>
        </w:rPr>
        <w:t xml:space="preserve"> та же самая спецодежда. Она подчеркивает стиль компании, выделяет ее сотрудников из толпы других людей. </w:t>
      </w:r>
    </w:p>
    <w:p w14:paraId="6DBC0DF1" w14:textId="41F5822F" w:rsidR="00A36260" w:rsidRDefault="007716D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Привлекательная униформа сотрудников гарантирует, что компанию запомнят. А различные специальные свойства такой одежды помогут использовать ее как средство защиты, защитить людей от каких-либо вредных воздействий.</w:t>
      </w:r>
    </w:p>
    <w:p w14:paraId="02902416" w14:textId="1A57159B" w:rsidR="00B43FE0" w:rsidRPr="001803EA" w:rsidRDefault="00B43FE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26FBE1A" w14:textId="3837FC57" w:rsidR="007764ED" w:rsidRPr="001803EA" w:rsidRDefault="00B43FE0" w:rsidP="007D2541">
      <w:pPr>
        <w:pStyle w:val="af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color w:val="auto"/>
          <w:sz w:val="24"/>
          <w:szCs w:val="24"/>
        </w:rPr>
      </w:pPr>
      <w:r w:rsidRPr="00B43FE0"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7728" behindDoc="0" locked="0" layoutInCell="1" allowOverlap="1" wp14:anchorId="749F3684" wp14:editId="24ED9BA9">
            <wp:simplePos x="0" y="0"/>
            <wp:positionH relativeFrom="column">
              <wp:posOffset>46355</wp:posOffset>
            </wp:positionH>
            <wp:positionV relativeFrom="paragraph">
              <wp:posOffset>513715</wp:posOffset>
            </wp:positionV>
            <wp:extent cx="2096135" cy="20961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ED" w:rsidRPr="00B43FE0">
        <w:rPr>
          <w:rFonts w:asciiTheme="majorHAnsi" w:hAnsiTheme="majorHAnsi"/>
          <w:b/>
          <w:color w:val="auto"/>
          <w:sz w:val="24"/>
          <w:szCs w:val="24"/>
          <w:u w:val="single"/>
        </w:rPr>
        <w:t>Медицинск</w:t>
      </w:r>
      <w:r>
        <w:rPr>
          <w:rFonts w:asciiTheme="majorHAnsi" w:hAnsiTheme="majorHAnsi"/>
          <w:b/>
          <w:color w:val="auto"/>
          <w:sz w:val="24"/>
          <w:szCs w:val="24"/>
          <w:u w:val="single"/>
        </w:rPr>
        <w:t>ая форма</w:t>
      </w:r>
      <w:r w:rsidR="007764ED" w:rsidRPr="00B43FE0">
        <w:rPr>
          <w:rFonts w:asciiTheme="majorHAnsi" w:hAnsiTheme="majorHAnsi"/>
          <w:b/>
          <w:color w:val="auto"/>
          <w:sz w:val="24"/>
          <w:szCs w:val="24"/>
          <w:u w:val="single"/>
        </w:rPr>
        <w:t>.</w:t>
      </w:r>
      <w:r w:rsidR="007764ED" w:rsidRPr="001803EA">
        <w:rPr>
          <w:rFonts w:asciiTheme="majorHAnsi" w:hAnsiTheme="majorHAnsi"/>
          <w:color w:val="auto"/>
          <w:sz w:val="24"/>
          <w:szCs w:val="24"/>
        </w:rPr>
        <w:t xml:space="preserve"> Белый цвет — цвет чистоты и высокого доверия. Белый медицинский халат — это неотъемлемая часть авторитета медицинского работника, его визитная карточка.</w:t>
      </w:r>
    </w:p>
    <w:p w14:paraId="73DCC67B" w14:textId="77777777" w:rsidR="007531F5" w:rsidRPr="001803EA" w:rsidRDefault="007764ED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Белые халаты – это символ медицины</w:t>
      </w:r>
      <w:r w:rsidR="007531F5" w:rsidRPr="001803EA">
        <w:rPr>
          <w:rFonts w:asciiTheme="majorHAnsi" w:hAnsiTheme="majorHAnsi"/>
          <w:color w:val="auto"/>
          <w:sz w:val="24"/>
          <w:szCs w:val="24"/>
        </w:rPr>
        <w:t>, не меньше, чем чаша со змеей.</w:t>
      </w:r>
    </w:p>
    <w:p w14:paraId="38499DEB" w14:textId="77777777" w:rsidR="00C9654B" w:rsidRDefault="007764ED" w:rsidP="004065F4">
      <w:pPr>
        <w:pStyle w:val="af4"/>
        <w:shd w:val="clear" w:color="auto" w:fill="FFFFFF"/>
        <w:spacing w:before="0" w:beforeAutospacing="0" w:after="360" w:afterAutospacing="0"/>
        <w:rPr>
          <w:rFonts w:asciiTheme="majorHAnsi" w:hAnsiTheme="majorHAnsi"/>
        </w:rPr>
      </w:pPr>
      <w:proofErr w:type="gramStart"/>
      <w:r w:rsidRPr="001803EA">
        <w:rPr>
          <w:rFonts w:asciiTheme="majorHAnsi" w:hAnsiTheme="majorHAnsi"/>
        </w:rPr>
        <w:t>Медицинские  халаты</w:t>
      </w:r>
      <w:proofErr w:type="gramEnd"/>
      <w:r w:rsidRPr="001803EA">
        <w:rPr>
          <w:rFonts w:asciiTheme="majorHAnsi" w:hAnsiTheme="majorHAnsi"/>
        </w:rPr>
        <w:t xml:space="preserve"> широко применяются для соблюдения санитарно-гигиенического режима в помещениях и с другой стороны - защитить работника и его одежду от загрязнения и инфекции и тем предотвратить разнесение инфекции.</w:t>
      </w:r>
      <w:r w:rsidR="004065F4">
        <w:rPr>
          <w:rFonts w:asciiTheme="majorHAnsi" w:hAnsiTheme="majorHAnsi"/>
        </w:rPr>
        <w:t xml:space="preserve"> </w:t>
      </w:r>
    </w:p>
    <w:p w14:paraId="500E9F08" w14:textId="1D66B6A2" w:rsidR="00C9654B" w:rsidRDefault="00C9654B" w:rsidP="004065F4">
      <w:pPr>
        <w:pStyle w:val="af4"/>
        <w:shd w:val="clear" w:color="auto" w:fill="FFFFFF"/>
        <w:spacing w:before="0" w:beforeAutospacing="0" w:after="36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настоящее время все большую популярность приобретают медицинские костюмы. </w:t>
      </w:r>
    </w:p>
    <w:p w14:paraId="4DEE135F" w14:textId="77777777" w:rsidR="00B43FE0" w:rsidRDefault="004065F4" w:rsidP="00B43FE0">
      <w:pPr>
        <w:pStyle w:val="af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C9654B">
        <w:rPr>
          <w:rFonts w:asciiTheme="majorHAnsi" w:hAnsiTheme="majorHAnsi"/>
        </w:rPr>
        <w:t xml:space="preserve">Для такой спецодежды, как </w:t>
      </w:r>
      <w:proofErr w:type="spellStart"/>
      <w:r w:rsidRPr="00C9654B">
        <w:rPr>
          <w:rFonts w:asciiTheme="majorHAnsi" w:hAnsiTheme="majorHAnsi"/>
        </w:rPr>
        <w:t>медхала</w:t>
      </w:r>
      <w:r w:rsidR="00B43FE0">
        <w:rPr>
          <w:rFonts w:asciiTheme="majorHAnsi" w:hAnsiTheme="majorHAnsi"/>
        </w:rPr>
        <w:t>т</w:t>
      </w:r>
      <w:proofErr w:type="spellEnd"/>
      <w:r w:rsidR="00C9654B">
        <w:rPr>
          <w:rFonts w:asciiTheme="majorHAnsi" w:hAnsiTheme="majorHAnsi"/>
        </w:rPr>
        <w:t xml:space="preserve"> или </w:t>
      </w:r>
      <w:proofErr w:type="spellStart"/>
      <w:r w:rsidR="00C9654B">
        <w:rPr>
          <w:rFonts w:asciiTheme="majorHAnsi" w:hAnsiTheme="majorHAnsi"/>
        </w:rPr>
        <w:t>медкостюм</w:t>
      </w:r>
      <w:proofErr w:type="spellEnd"/>
      <w:r w:rsidRPr="00C9654B">
        <w:rPr>
          <w:rFonts w:asciiTheme="majorHAnsi" w:hAnsiTheme="majorHAnsi"/>
        </w:rPr>
        <w:t xml:space="preserve">, подходит только специальная ткань. Как правило, она сделана из смеси хлопка и полиэстера. </w:t>
      </w:r>
    </w:p>
    <w:p w14:paraId="317DB679" w14:textId="094E9C9B" w:rsidR="004065F4" w:rsidRPr="00C9654B" w:rsidRDefault="004065F4" w:rsidP="00B43FE0">
      <w:pPr>
        <w:pStyle w:val="af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C9654B">
        <w:rPr>
          <w:rFonts w:asciiTheme="majorHAnsi" w:hAnsiTheme="majorHAnsi"/>
        </w:rPr>
        <w:t>Есть две основных ее разновидности.</w:t>
      </w:r>
    </w:p>
    <w:p w14:paraId="3ECDFD06" w14:textId="77777777" w:rsidR="004065F4" w:rsidRPr="004065F4" w:rsidRDefault="004065F4" w:rsidP="00B43FE0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4065F4">
        <w:rPr>
          <w:rFonts w:asciiTheme="majorHAnsi" w:hAnsiTheme="majorHAnsi"/>
        </w:rPr>
        <w:t>Хлопок 65% и полиэстер 35%. Это халаты, пропускающие воздух, идеальный универсальный вариант.</w:t>
      </w:r>
    </w:p>
    <w:p w14:paraId="7F70AA70" w14:textId="77777777" w:rsidR="004065F4" w:rsidRPr="004065F4" w:rsidRDefault="004065F4" w:rsidP="00B43FE0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4065F4">
        <w:rPr>
          <w:rFonts w:asciiTheme="majorHAnsi" w:hAnsiTheme="majorHAnsi"/>
        </w:rPr>
        <w:lastRenderedPageBreak/>
        <w:t>Хлопок 90% и полиэстер 10%. Такие халаты предназначены для использования зимой или в холодных помещениях.</w:t>
      </w:r>
    </w:p>
    <w:p w14:paraId="5E4692B9" w14:textId="77777777" w:rsidR="00B43FE0" w:rsidRDefault="00B43FE0" w:rsidP="00693169">
      <w:pPr>
        <w:pStyle w:val="af4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14:paraId="20479409" w14:textId="06A09220" w:rsidR="004065F4" w:rsidRPr="004065F4" w:rsidRDefault="00B43FE0" w:rsidP="00B43FE0">
      <w:pPr>
        <w:pStyle w:val="af4"/>
        <w:shd w:val="clear" w:color="auto" w:fill="FFFFFF"/>
        <w:spacing w:before="0" w:beforeAutospacing="0" w:after="36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Медицинская одежда</w:t>
      </w:r>
      <w:r w:rsidR="004065F4" w:rsidRPr="004065F4">
        <w:rPr>
          <w:rFonts w:asciiTheme="majorHAnsi" w:hAnsiTheme="majorHAnsi"/>
        </w:rPr>
        <w:t xml:space="preserve"> из такой ткани сохраняют все присущие им свойства при термической и гигиенической обработке, прекрасно стираются и поддаются глажке. Кроме того,</w:t>
      </w:r>
      <w:r w:rsidR="004065F4" w:rsidRPr="004065F4">
        <w:rPr>
          <w:rFonts w:ascii="Helvetica" w:hAnsi="Helvetica"/>
          <w:color w:val="000000"/>
          <w:sz w:val="23"/>
          <w:szCs w:val="23"/>
        </w:rPr>
        <w:t xml:space="preserve"> </w:t>
      </w:r>
      <w:r w:rsidR="004065F4" w:rsidRPr="004065F4">
        <w:rPr>
          <w:rFonts w:asciiTheme="majorHAnsi" w:hAnsiTheme="majorHAnsi"/>
        </w:rPr>
        <w:t>новые методы кроя дают возможность скрыть любые недостатки фигуры, одновременно подчеркивая ее достоинства.</w:t>
      </w:r>
    </w:p>
    <w:p w14:paraId="660C7B45" w14:textId="067E9A63" w:rsidR="004065F4" w:rsidRPr="004065F4" w:rsidRDefault="004065F4" w:rsidP="00B43FE0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В</w:t>
      </w:r>
      <w:r w:rsidR="00B43FE0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 xml:space="preserve"> </w:t>
      </w: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действительности медицинская одежда предъявляет целый ряд строгих гигиенических требований, а именно:</w:t>
      </w:r>
    </w:p>
    <w:p w14:paraId="07E1FFAE" w14:textId="77777777" w:rsidR="004065F4" w:rsidRPr="004065F4" w:rsidRDefault="004065F4" w:rsidP="00B43FE0">
      <w:pPr>
        <w:numPr>
          <w:ilvl w:val="0"/>
          <w:numId w:val="13"/>
        </w:numPr>
        <w:shd w:val="clear" w:color="auto" w:fill="FFFFFF"/>
        <w:spacing w:after="0" w:line="240" w:lineRule="auto"/>
        <w:ind w:left="12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сопротивляемость к грязи;</w:t>
      </w:r>
    </w:p>
    <w:p w14:paraId="041A621F" w14:textId="77777777" w:rsidR="004065F4" w:rsidRPr="004065F4" w:rsidRDefault="004065F4" w:rsidP="00B43FE0">
      <w:pPr>
        <w:numPr>
          <w:ilvl w:val="0"/>
          <w:numId w:val="13"/>
        </w:numPr>
        <w:shd w:val="clear" w:color="auto" w:fill="FFFFFF"/>
        <w:spacing w:after="0" w:line="240" w:lineRule="auto"/>
        <w:ind w:left="12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прочность;</w:t>
      </w:r>
    </w:p>
    <w:p w14:paraId="033303AD" w14:textId="77777777" w:rsidR="004065F4" w:rsidRPr="004065F4" w:rsidRDefault="004065F4" w:rsidP="00B43FE0">
      <w:pPr>
        <w:numPr>
          <w:ilvl w:val="0"/>
          <w:numId w:val="13"/>
        </w:numPr>
        <w:shd w:val="clear" w:color="auto" w:fill="FFFFFF"/>
        <w:spacing w:after="0" w:line="240" w:lineRule="auto"/>
        <w:ind w:left="12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терморегуляция (сохранение тепла);</w:t>
      </w:r>
    </w:p>
    <w:p w14:paraId="5720B11A" w14:textId="77777777" w:rsidR="004065F4" w:rsidRPr="004065F4" w:rsidRDefault="004065F4" w:rsidP="00B43FE0">
      <w:pPr>
        <w:numPr>
          <w:ilvl w:val="0"/>
          <w:numId w:val="13"/>
        </w:numPr>
        <w:shd w:val="clear" w:color="auto" w:fill="FFFFFF"/>
        <w:spacing w:after="0" w:line="240" w:lineRule="auto"/>
        <w:ind w:left="120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защита формы и цвета.</w:t>
      </w:r>
    </w:p>
    <w:p w14:paraId="10D5B2F2" w14:textId="77777777" w:rsidR="00B43FE0" w:rsidRDefault="00B43FE0" w:rsidP="00B43FE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</w:p>
    <w:p w14:paraId="1C372790" w14:textId="6F75AF5F" w:rsidR="004065F4" w:rsidRPr="004065F4" w:rsidRDefault="004065F4" w:rsidP="00B43FE0">
      <w:pPr>
        <w:shd w:val="clear" w:color="auto" w:fill="FFFFFF"/>
        <w:spacing w:after="360" w:line="240" w:lineRule="auto"/>
        <w:jc w:val="both"/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</w:pP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Для создания правильно</w:t>
      </w:r>
      <w:r w:rsidR="00B43FE0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й</w:t>
      </w: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 xml:space="preserve"> </w:t>
      </w:r>
      <w:r w:rsidR="00B43FE0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>медицинской одежды</w:t>
      </w:r>
      <w:r w:rsidRPr="004065F4">
        <w:rPr>
          <w:rFonts w:asciiTheme="majorHAnsi" w:eastAsia="Times New Roman" w:hAnsiTheme="majorHAnsi" w:cs="Times New Roman"/>
          <w:color w:val="auto"/>
          <w:sz w:val="24"/>
          <w:szCs w:val="24"/>
          <w:lang w:eastAsia="ru-RU"/>
        </w:rPr>
        <w:t xml:space="preserve"> используются особые ткани и специализированный дизайн. Лучшие модели делают из сертифицированных тканей, поставляемых из Японии, Голландии и Кореи.</w:t>
      </w:r>
    </w:p>
    <w:p w14:paraId="77B7511E" w14:textId="020F2015" w:rsidR="007764ED" w:rsidRDefault="007764ED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D816E62" w14:textId="77777777" w:rsidR="00FD67FC" w:rsidRPr="007D2541" w:rsidRDefault="009F59E8" w:rsidP="007D2541">
      <w:pPr>
        <w:pStyle w:val="af"/>
        <w:numPr>
          <w:ilvl w:val="0"/>
          <w:numId w:val="18"/>
        </w:numPr>
        <w:spacing w:after="0"/>
        <w:ind w:left="426"/>
        <w:jc w:val="both"/>
        <w:rPr>
          <w:rFonts w:asciiTheme="majorHAnsi" w:hAnsiTheme="majorHAnsi"/>
          <w:color w:val="auto"/>
          <w:sz w:val="24"/>
          <w:szCs w:val="24"/>
        </w:rPr>
      </w:pPr>
      <w:r w:rsidRPr="00B43FE0">
        <w:rPr>
          <w:b/>
          <w:noProof/>
          <w:u w:val="single"/>
          <w:lang w:eastAsia="ru-RU"/>
        </w:rPr>
        <w:drawing>
          <wp:anchor distT="0" distB="0" distL="114300" distR="114300" simplePos="0" relativeHeight="251668992" behindDoc="0" locked="0" layoutInCell="1" allowOverlap="1" wp14:anchorId="3A14EF00" wp14:editId="4A796C6C">
            <wp:simplePos x="0" y="0"/>
            <wp:positionH relativeFrom="column">
              <wp:posOffset>3879850</wp:posOffset>
            </wp:positionH>
            <wp:positionV relativeFrom="paragraph">
              <wp:posOffset>-22225</wp:posOffset>
            </wp:positionV>
            <wp:extent cx="2087245" cy="27647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7FC" w:rsidRPr="007D2541">
        <w:rPr>
          <w:rFonts w:asciiTheme="majorHAnsi" w:hAnsiTheme="majorHAnsi"/>
          <w:b/>
          <w:color w:val="auto"/>
          <w:sz w:val="24"/>
          <w:szCs w:val="24"/>
          <w:u w:val="single"/>
        </w:rPr>
        <w:t xml:space="preserve">Рабочий </w:t>
      </w:r>
      <w:r w:rsidR="00FC240E" w:rsidRPr="007D2541">
        <w:rPr>
          <w:rFonts w:asciiTheme="majorHAnsi" w:hAnsiTheme="majorHAnsi"/>
          <w:b/>
          <w:color w:val="auto"/>
          <w:sz w:val="24"/>
          <w:szCs w:val="24"/>
          <w:u w:val="single"/>
        </w:rPr>
        <w:t>полу</w:t>
      </w:r>
      <w:r w:rsidR="00FD67FC" w:rsidRPr="007D2541">
        <w:rPr>
          <w:rFonts w:asciiTheme="majorHAnsi" w:hAnsiTheme="majorHAnsi"/>
          <w:b/>
          <w:color w:val="auto"/>
          <w:sz w:val="24"/>
          <w:szCs w:val="24"/>
          <w:u w:val="single"/>
        </w:rPr>
        <w:t>комбинезон.</w:t>
      </w:r>
      <w:r w:rsidR="00FD67FC" w:rsidRPr="007D2541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="00FC240E" w:rsidRPr="007D2541">
        <w:rPr>
          <w:rFonts w:asciiTheme="majorHAnsi" w:hAnsiTheme="majorHAnsi"/>
          <w:color w:val="auto"/>
          <w:sz w:val="24"/>
          <w:szCs w:val="24"/>
        </w:rPr>
        <w:t>Полук</w:t>
      </w:r>
      <w:r w:rsidR="00FD67FC" w:rsidRPr="007D2541">
        <w:rPr>
          <w:rFonts w:asciiTheme="majorHAnsi" w:hAnsiTheme="majorHAnsi"/>
          <w:color w:val="auto"/>
          <w:sz w:val="24"/>
          <w:szCs w:val="24"/>
        </w:rPr>
        <w:t>омбинезо́н</w:t>
      </w:r>
      <w:proofErr w:type="spellEnd"/>
      <w:r w:rsidR="00FD67FC" w:rsidRPr="007D2541">
        <w:rPr>
          <w:rFonts w:asciiTheme="majorHAnsi" w:hAnsiTheme="majorHAnsi"/>
          <w:color w:val="auto"/>
          <w:sz w:val="24"/>
          <w:szCs w:val="24"/>
        </w:rPr>
        <w:t xml:space="preserve"> — предмет верхней одежды, представляющий собою соединение верхней части одежды и брюк.</w:t>
      </w:r>
      <w:r w:rsidRPr="007D2541"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</w:p>
    <w:p w14:paraId="49749DDC" w14:textId="77777777" w:rsidR="007531F5" w:rsidRPr="001803EA" w:rsidRDefault="00FD67FC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Долгое время считался исключител</w:t>
      </w:r>
      <w:r w:rsidR="00203452" w:rsidRPr="001803EA">
        <w:rPr>
          <w:rFonts w:asciiTheme="majorHAnsi" w:hAnsiTheme="majorHAnsi"/>
          <w:color w:val="auto"/>
          <w:sz w:val="24"/>
          <w:szCs w:val="24"/>
        </w:rPr>
        <w:t>ьно рабочей одеждой. Удобный, с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множеством карманов, он не стеснял движений, собирал воедино костюм. Даже в своем рабочем варианте комбинезон имеет разные фасоны. Верхняя его часть может быть более или менее открытой. Форма комбинезона зависит от направления моды — он легко воспринимает все новые веяния.</w:t>
      </w:r>
    </w:p>
    <w:p w14:paraId="19D8EF38" w14:textId="77777777" w:rsidR="00FD67FC" w:rsidRPr="001803EA" w:rsidRDefault="00FD67FC" w:rsidP="001803EA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25DF935" w14:textId="77777777" w:rsidR="009F59E8" w:rsidRPr="001803EA" w:rsidRDefault="009F59E8" w:rsidP="001803EA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A2E3321" w14:textId="4BD4249E" w:rsidR="003638D1" w:rsidRPr="001803EA" w:rsidRDefault="00E76E4A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Ассортимент планируемой продукции </w:t>
      </w:r>
      <w:r w:rsidR="003638D1" w:rsidRPr="001803EA">
        <w:rPr>
          <w:rFonts w:asciiTheme="majorHAnsi" w:hAnsiTheme="majorHAnsi"/>
          <w:color w:val="auto"/>
          <w:sz w:val="24"/>
          <w:szCs w:val="24"/>
        </w:rPr>
        <w:t xml:space="preserve">цеха представлен </w:t>
      </w:r>
      <w:r w:rsidR="00B43FE0">
        <w:rPr>
          <w:rFonts w:asciiTheme="majorHAnsi" w:hAnsiTheme="majorHAnsi"/>
          <w:color w:val="auto"/>
          <w:sz w:val="24"/>
          <w:szCs w:val="24"/>
        </w:rPr>
        <w:t>ниже.</w:t>
      </w:r>
    </w:p>
    <w:p w14:paraId="396C60C4" w14:textId="77777777" w:rsidR="00E76E4A" w:rsidRPr="001803EA" w:rsidRDefault="00E76E4A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DC908A3" w14:textId="690A2F7A" w:rsidR="00E76E4A" w:rsidRPr="001803EA" w:rsidRDefault="00DC09F7" w:rsidP="001803EA">
      <w:pPr>
        <w:spacing w:after="0"/>
        <w:ind w:firstLine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bookmarkStart w:id="7" w:name="_Toc310274261"/>
      <w:r w:rsidRPr="001803EA">
        <w:rPr>
          <w:rFonts w:asciiTheme="majorHAnsi" w:hAnsiTheme="majorHAnsi" w:cs="Arial"/>
          <w:b/>
          <w:color w:val="auto"/>
          <w:sz w:val="24"/>
          <w:szCs w:val="24"/>
        </w:rPr>
        <w:t>А</w:t>
      </w:r>
      <w:r w:rsidR="00E76E4A" w:rsidRPr="001803EA">
        <w:rPr>
          <w:rFonts w:asciiTheme="majorHAnsi" w:hAnsiTheme="majorHAnsi" w:cs="Arial"/>
          <w:b/>
          <w:color w:val="auto"/>
          <w:sz w:val="24"/>
          <w:szCs w:val="24"/>
        </w:rPr>
        <w:t>ссортимент планируемой продукции цеха</w:t>
      </w:r>
      <w:bookmarkEnd w:id="7"/>
    </w:p>
    <w:tbl>
      <w:tblPr>
        <w:tblStyle w:val="22"/>
        <w:tblW w:w="4980" w:type="dxa"/>
        <w:tblLook w:val="04A0" w:firstRow="1" w:lastRow="0" w:firstColumn="1" w:lastColumn="0" w:noHBand="0" w:noVBand="1"/>
      </w:tblPr>
      <w:tblGrid>
        <w:gridCol w:w="3120"/>
        <w:gridCol w:w="1860"/>
      </w:tblGrid>
      <w:tr w:rsidR="005B7644" w:rsidRPr="00022ADF" w14:paraId="0C73B490" w14:textId="77777777" w:rsidTr="00022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95B3D7" w:themeFill="accent1" w:themeFillTint="99"/>
            <w:noWrap/>
            <w:hideMark/>
          </w:tcPr>
          <w:p w14:paraId="745D08FD" w14:textId="77777777" w:rsidR="005B7644" w:rsidRPr="00022ADF" w:rsidRDefault="005B7644" w:rsidP="001803EA">
            <w:pPr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shd w:val="clear" w:color="auto" w:fill="95B3D7" w:themeFill="accent1" w:themeFillTint="99"/>
            <w:noWrap/>
            <w:hideMark/>
          </w:tcPr>
          <w:p w14:paraId="302EBF75" w14:textId="77777777" w:rsidR="005B7644" w:rsidRPr="00022ADF" w:rsidRDefault="00B42510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Вид</w:t>
            </w:r>
          </w:p>
        </w:tc>
      </w:tr>
      <w:tr w:rsidR="005B7644" w:rsidRPr="00022ADF" w14:paraId="6B5EA8E6" w14:textId="77777777" w:rsidTr="00022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4DE2AF9C" w14:textId="24DA53A0" w:rsidR="005B7644" w:rsidRPr="00022ADF" w:rsidRDefault="00B42510" w:rsidP="001803EA">
            <w:pPr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Х</w:t>
            </w:r>
            <w:r w:rsidR="005B7644"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алат</w:t>
            </w:r>
            <w:r w:rsidR="00744C95"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1860" w:type="dxa"/>
            <w:noWrap/>
            <w:hideMark/>
          </w:tcPr>
          <w:p w14:paraId="0C77CF76" w14:textId="77777777" w:rsidR="005B7644" w:rsidRPr="00022ADF" w:rsidRDefault="00B42510" w:rsidP="00180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ru-RU"/>
              </w:rPr>
            </w:pPr>
            <w:r w:rsidRPr="00022ADF"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5B7644" w:rsidRPr="00022ADF" w14:paraId="680B8B1C" w14:textId="77777777" w:rsidTr="00022AD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298260E3" w14:textId="77777777" w:rsidR="005B7644" w:rsidRPr="00022ADF" w:rsidRDefault="00B42510" w:rsidP="001803EA">
            <w:pPr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 w:rsidR="005B7644" w:rsidRPr="00022ADF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олукомбинезон</w:t>
            </w:r>
          </w:p>
        </w:tc>
        <w:tc>
          <w:tcPr>
            <w:tcW w:w="1860" w:type="dxa"/>
            <w:noWrap/>
            <w:hideMark/>
          </w:tcPr>
          <w:p w14:paraId="09CBBC82" w14:textId="77777777" w:rsidR="005B7644" w:rsidRPr="00022ADF" w:rsidRDefault="00B42510" w:rsidP="0018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ru-RU"/>
              </w:rPr>
            </w:pPr>
            <w:r w:rsidRPr="00022ADF">
              <w:rPr>
                <w:rFonts w:asciiTheme="majorHAnsi" w:eastAsia="Times New Roman" w:hAnsiTheme="majorHAnsi" w:cs="Arial"/>
                <w:color w:val="auto"/>
                <w:sz w:val="24"/>
                <w:szCs w:val="24"/>
                <w:lang w:eastAsia="ru-RU"/>
              </w:rPr>
              <w:t>рабочий</w:t>
            </w:r>
          </w:p>
        </w:tc>
      </w:tr>
    </w:tbl>
    <w:p w14:paraId="1DE4A0BE" w14:textId="77777777" w:rsidR="006717B8" w:rsidRPr="001803EA" w:rsidRDefault="006717B8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52A22394" w14:textId="7AB0938D" w:rsidR="007D2541" w:rsidRPr="00551C16" w:rsidRDefault="001E473E" w:rsidP="007D2541">
      <w:pPr>
        <w:pStyle w:val="1"/>
        <w:numPr>
          <w:ilvl w:val="0"/>
          <w:numId w:val="15"/>
        </w:numPr>
        <w:spacing w:line="360" w:lineRule="auto"/>
        <w:jc w:val="both"/>
      </w:pPr>
      <w:r w:rsidRPr="001803EA">
        <w:br w:type="page"/>
      </w:r>
      <w:bookmarkStart w:id="8" w:name="_Toc5192499"/>
      <w:bookmarkStart w:id="9" w:name="_Toc6977947"/>
      <w:r w:rsidR="007D2541" w:rsidRPr="00551C16">
        <w:lastRenderedPageBreak/>
        <w:t>Описание рынка продукции</w:t>
      </w:r>
      <w:bookmarkEnd w:id="8"/>
      <w:bookmarkEnd w:id="9"/>
    </w:p>
    <w:p w14:paraId="42F858C2" w14:textId="2E08E485" w:rsidR="00C84DD1" w:rsidRPr="00C84DD1" w:rsidRDefault="00C84DD1" w:rsidP="00C84DD1">
      <w:pPr>
        <w:spacing w:after="0"/>
        <w:ind w:left="284" w:firstLine="283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C84DD1">
        <w:rPr>
          <w:rFonts w:asciiTheme="majorHAnsi" w:hAnsiTheme="majorHAnsi" w:cs="Arial"/>
          <w:color w:val="auto"/>
          <w:sz w:val="24"/>
          <w:szCs w:val="24"/>
        </w:rPr>
        <w:t xml:space="preserve">По словам главы правительства, на сегодня </w:t>
      </w:r>
      <w:r w:rsidR="007E3460">
        <w:rPr>
          <w:rFonts w:asciiTheme="majorHAnsi" w:hAnsiTheme="majorHAnsi" w:cs="Arial"/>
          <w:color w:val="auto"/>
          <w:sz w:val="24"/>
          <w:szCs w:val="24"/>
        </w:rPr>
        <w:t xml:space="preserve">швейная </w:t>
      </w:r>
      <w:r w:rsidRPr="00C84DD1">
        <w:rPr>
          <w:rFonts w:asciiTheme="majorHAnsi" w:hAnsiTheme="majorHAnsi" w:cs="Arial"/>
          <w:color w:val="auto"/>
          <w:sz w:val="24"/>
          <w:szCs w:val="24"/>
        </w:rPr>
        <w:t xml:space="preserve">отрасль обеспечивает рабочими местами свыше 150 тыс. человек. Еще десятки тысяч </w:t>
      </w:r>
      <w:proofErr w:type="spellStart"/>
      <w:r w:rsidRPr="00C84DD1">
        <w:rPr>
          <w:rFonts w:asciiTheme="majorHAnsi" w:hAnsiTheme="majorHAnsi" w:cs="Arial"/>
          <w:color w:val="auto"/>
          <w:sz w:val="24"/>
          <w:szCs w:val="24"/>
        </w:rPr>
        <w:t>кыргызстанцев</w:t>
      </w:r>
      <w:proofErr w:type="spellEnd"/>
      <w:r w:rsidRPr="00C84DD1">
        <w:rPr>
          <w:rFonts w:asciiTheme="majorHAnsi" w:hAnsiTheme="majorHAnsi" w:cs="Arial"/>
          <w:color w:val="auto"/>
          <w:sz w:val="24"/>
          <w:szCs w:val="24"/>
        </w:rPr>
        <w:t xml:space="preserve"> заняты распространением продукции отечественной швейной отрасли на рынках России и Казахстана.</w:t>
      </w:r>
    </w:p>
    <w:p w14:paraId="513B187F" w14:textId="0FD6EABF" w:rsidR="007D2541" w:rsidRDefault="001B2E33" w:rsidP="00C84DD1">
      <w:pPr>
        <w:spacing w:after="0"/>
        <w:ind w:left="284" w:firstLine="283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Объем производства промышленной продукции растет с каждым годом.</w:t>
      </w:r>
      <w:r w:rsidR="00A26AAE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EF0308">
        <w:rPr>
          <w:rFonts w:asciiTheme="majorHAnsi" w:hAnsiTheme="majorHAnsi" w:cs="Arial"/>
          <w:color w:val="auto"/>
          <w:sz w:val="24"/>
          <w:szCs w:val="24"/>
        </w:rPr>
        <w:t xml:space="preserve">Рост объема производства промышленной продукции за 2018 года составил 106%. </w:t>
      </w:r>
      <w:r w:rsidR="000E7E0C">
        <w:rPr>
          <w:rFonts w:asciiTheme="majorHAnsi" w:hAnsiTheme="majorHAnsi" w:cs="Arial"/>
          <w:color w:val="auto"/>
          <w:sz w:val="24"/>
          <w:szCs w:val="24"/>
        </w:rPr>
        <w:t>Об</w:t>
      </w:r>
      <w:r w:rsidR="00CB2FF5">
        <w:rPr>
          <w:rFonts w:asciiTheme="majorHAnsi" w:hAnsiTheme="majorHAnsi" w:cs="Arial"/>
          <w:color w:val="auto"/>
          <w:sz w:val="24"/>
          <w:szCs w:val="24"/>
        </w:rPr>
        <w:t>ъем текстильного производства за последний год вырос на 121%</w:t>
      </w:r>
      <w:r w:rsidR="0073685A">
        <w:rPr>
          <w:rFonts w:asciiTheme="majorHAnsi" w:hAnsiTheme="majorHAnsi" w:cs="Arial"/>
          <w:color w:val="auto"/>
          <w:sz w:val="24"/>
          <w:szCs w:val="24"/>
        </w:rPr>
        <w:t xml:space="preserve"> и составил 8 157,6 млн сом против 6 758,8 млн. сом в 2017 году</w:t>
      </w:r>
      <w:r w:rsidR="00191FC3">
        <w:rPr>
          <w:rFonts w:asciiTheme="majorHAnsi" w:hAnsiTheme="majorHAnsi" w:cs="Arial"/>
          <w:color w:val="auto"/>
          <w:sz w:val="24"/>
          <w:szCs w:val="24"/>
        </w:rPr>
        <w:t>.</w:t>
      </w:r>
    </w:p>
    <w:p w14:paraId="7C37507C" w14:textId="77777777" w:rsidR="00191FC3" w:rsidRDefault="00191FC3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05423599" w14:textId="7F7FE6AD" w:rsidR="00867C46" w:rsidRPr="00191FC3" w:rsidRDefault="00AA534E" w:rsidP="00191FC3">
      <w:pPr>
        <w:spacing w:after="0"/>
        <w:ind w:left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 w:rsidRPr="00AE2D20">
        <w:rPr>
          <w:rFonts w:asciiTheme="majorHAnsi" w:hAnsiTheme="majorHAnsi" w:cs="Arial"/>
          <w:b/>
          <w:color w:val="auto"/>
          <w:sz w:val="24"/>
          <w:szCs w:val="24"/>
        </w:rPr>
        <w:t xml:space="preserve">Объем </w:t>
      </w:r>
      <w:r w:rsidR="00AE2D20" w:rsidRPr="00AE2D20">
        <w:rPr>
          <w:rFonts w:asciiTheme="majorHAnsi" w:hAnsiTheme="majorHAnsi" w:cs="Arial"/>
          <w:b/>
          <w:color w:val="auto"/>
          <w:sz w:val="24"/>
          <w:szCs w:val="24"/>
        </w:rPr>
        <w:t>текстильного производства, млн. сом</w:t>
      </w:r>
    </w:p>
    <w:p w14:paraId="4C3FDF6D" w14:textId="1AD38DB6" w:rsidR="00867C46" w:rsidRDefault="00867C46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0F03751" wp14:editId="3F63EC66">
            <wp:extent cx="5257800" cy="30797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59997C72-F74D-4118-901A-0A316BF4E0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A32E0F" w14:textId="45E40C5F" w:rsidR="00867C46" w:rsidRPr="00E70535" w:rsidRDefault="00191FC3" w:rsidP="00E70535">
      <w:pPr>
        <w:spacing w:after="0"/>
        <w:ind w:left="284"/>
        <w:jc w:val="right"/>
        <w:rPr>
          <w:rFonts w:asciiTheme="majorHAnsi" w:hAnsiTheme="majorHAnsi" w:cs="Arial"/>
          <w:i/>
          <w:color w:val="auto"/>
          <w:sz w:val="24"/>
          <w:szCs w:val="24"/>
        </w:rPr>
      </w:pPr>
      <w:r w:rsidRPr="00E70535">
        <w:rPr>
          <w:rFonts w:asciiTheme="majorHAnsi" w:hAnsiTheme="majorHAnsi" w:cs="Arial"/>
          <w:i/>
          <w:color w:val="auto"/>
          <w:sz w:val="24"/>
          <w:szCs w:val="24"/>
        </w:rPr>
        <w:t xml:space="preserve">Источник: </w:t>
      </w:r>
      <w:proofErr w:type="spellStart"/>
      <w:r w:rsidRPr="00E70535">
        <w:rPr>
          <w:rFonts w:asciiTheme="majorHAnsi" w:hAnsiTheme="majorHAnsi" w:cs="Arial"/>
          <w:i/>
          <w:color w:val="auto"/>
          <w:sz w:val="24"/>
          <w:szCs w:val="24"/>
        </w:rPr>
        <w:t>Статком</w:t>
      </w:r>
      <w:proofErr w:type="spellEnd"/>
      <w:r w:rsidRPr="00E70535">
        <w:rPr>
          <w:rFonts w:asciiTheme="majorHAnsi" w:hAnsiTheme="majorHAnsi" w:cs="Arial"/>
          <w:i/>
          <w:color w:val="auto"/>
          <w:sz w:val="24"/>
          <w:szCs w:val="24"/>
        </w:rPr>
        <w:t xml:space="preserve"> КР</w:t>
      </w:r>
    </w:p>
    <w:p w14:paraId="5FA13894" w14:textId="4B79D040" w:rsidR="00867C46" w:rsidRDefault="00867C46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C2B60C0" w14:textId="786936EA" w:rsidR="007D2541" w:rsidRPr="006C53EC" w:rsidRDefault="007D2541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  <w:r w:rsidRPr="006C53EC">
        <w:rPr>
          <w:rFonts w:asciiTheme="majorHAnsi" w:hAnsiTheme="majorHAnsi"/>
          <w:color w:val="auto"/>
          <w:sz w:val="24"/>
          <w:szCs w:val="24"/>
        </w:rPr>
        <w:t xml:space="preserve">Так как потребителями продукции предприятия будут работники сферы обслуживания, </w:t>
      </w:r>
      <w:proofErr w:type="spellStart"/>
      <w:r w:rsidRPr="006C53EC">
        <w:rPr>
          <w:rFonts w:asciiTheme="majorHAnsi" w:hAnsiTheme="majorHAnsi"/>
          <w:color w:val="auto"/>
          <w:sz w:val="24"/>
          <w:szCs w:val="24"/>
        </w:rPr>
        <w:t>жилищно</w:t>
      </w:r>
      <w:proofErr w:type="spellEnd"/>
      <w:r w:rsidRPr="006C53EC">
        <w:rPr>
          <w:rFonts w:asciiTheme="majorHAnsi" w:hAnsiTheme="majorHAnsi"/>
          <w:color w:val="auto"/>
          <w:sz w:val="24"/>
          <w:szCs w:val="24"/>
        </w:rPr>
        <w:t xml:space="preserve"> – коммунального хозяйства, торговли и родственных видов деятельности </w:t>
      </w:r>
      <w:r w:rsidR="00315D2F">
        <w:rPr>
          <w:rFonts w:asciiTheme="majorHAnsi" w:hAnsiTheme="majorHAnsi"/>
          <w:color w:val="auto"/>
          <w:sz w:val="24"/>
          <w:szCs w:val="24"/>
        </w:rPr>
        <w:t>КР</w:t>
      </w:r>
      <w:r w:rsidRPr="006C53EC">
        <w:rPr>
          <w:rFonts w:asciiTheme="majorHAnsi" w:hAnsiTheme="majorHAnsi"/>
          <w:color w:val="auto"/>
          <w:sz w:val="24"/>
          <w:szCs w:val="24"/>
        </w:rPr>
        <w:t xml:space="preserve">, целесообразно рассмотреть рынок труда </w:t>
      </w:r>
      <w:r w:rsidR="005A347A">
        <w:rPr>
          <w:rFonts w:asciiTheme="majorHAnsi" w:hAnsiTheme="majorHAnsi"/>
          <w:color w:val="auto"/>
          <w:sz w:val="24"/>
          <w:szCs w:val="24"/>
        </w:rPr>
        <w:t xml:space="preserve">в </w:t>
      </w:r>
      <w:r w:rsidRPr="006C53EC">
        <w:rPr>
          <w:rFonts w:asciiTheme="majorHAnsi" w:hAnsiTheme="majorHAnsi"/>
          <w:color w:val="auto"/>
          <w:sz w:val="24"/>
          <w:szCs w:val="24"/>
        </w:rPr>
        <w:t xml:space="preserve">этом </w:t>
      </w:r>
      <w:r w:rsidR="00315D2F">
        <w:rPr>
          <w:rFonts w:asciiTheme="majorHAnsi" w:hAnsiTheme="majorHAnsi"/>
          <w:color w:val="auto"/>
          <w:sz w:val="24"/>
          <w:szCs w:val="24"/>
        </w:rPr>
        <w:t>секторе</w:t>
      </w:r>
      <w:r w:rsidRPr="006C53EC">
        <w:rPr>
          <w:rFonts w:asciiTheme="majorHAnsi" w:hAnsiTheme="majorHAnsi"/>
          <w:color w:val="auto"/>
          <w:sz w:val="24"/>
          <w:szCs w:val="24"/>
        </w:rPr>
        <w:t>.</w:t>
      </w:r>
    </w:p>
    <w:p w14:paraId="03F8C4E0" w14:textId="77777777" w:rsidR="00EF48E4" w:rsidRDefault="00EF48E4" w:rsidP="006C53EC">
      <w:pPr>
        <w:spacing w:after="0"/>
        <w:ind w:left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</w:p>
    <w:p w14:paraId="0F8CA459" w14:textId="52CF851D" w:rsidR="007D2541" w:rsidRDefault="00C5665B" w:rsidP="006C53EC">
      <w:pPr>
        <w:spacing w:after="0"/>
        <w:ind w:left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>
        <w:rPr>
          <w:rFonts w:asciiTheme="majorHAnsi" w:hAnsiTheme="majorHAnsi" w:cs="Arial"/>
          <w:b/>
          <w:color w:val="auto"/>
          <w:sz w:val="24"/>
          <w:szCs w:val="24"/>
        </w:rPr>
        <w:t>Структура</w:t>
      </w:r>
      <w:r w:rsidR="00704636">
        <w:rPr>
          <w:rFonts w:asciiTheme="majorHAnsi" w:hAnsiTheme="majorHAnsi" w:cs="Arial"/>
          <w:b/>
          <w:color w:val="auto"/>
          <w:sz w:val="24"/>
          <w:szCs w:val="24"/>
        </w:rPr>
        <w:t xml:space="preserve"> занятых в сфере снабжения</w:t>
      </w:r>
      <w:r w:rsidR="005A2D6D">
        <w:rPr>
          <w:rFonts w:asciiTheme="majorHAnsi" w:hAnsiTheme="majorHAnsi" w:cs="Arial"/>
          <w:b/>
          <w:color w:val="auto"/>
          <w:sz w:val="24"/>
          <w:szCs w:val="24"/>
        </w:rPr>
        <w:t xml:space="preserve"> электроэне</w:t>
      </w:r>
      <w:r w:rsidR="00F80D90">
        <w:rPr>
          <w:rFonts w:asciiTheme="majorHAnsi" w:hAnsiTheme="majorHAnsi" w:cs="Arial"/>
          <w:b/>
          <w:color w:val="auto"/>
          <w:sz w:val="24"/>
          <w:szCs w:val="24"/>
        </w:rPr>
        <w:t>р</w:t>
      </w:r>
      <w:r w:rsidR="005A2D6D">
        <w:rPr>
          <w:rFonts w:asciiTheme="majorHAnsi" w:hAnsiTheme="majorHAnsi" w:cs="Arial"/>
          <w:b/>
          <w:color w:val="auto"/>
          <w:sz w:val="24"/>
          <w:szCs w:val="24"/>
        </w:rPr>
        <w:t>гией, газом</w:t>
      </w:r>
      <w:r w:rsidR="00F80D90">
        <w:rPr>
          <w:rFonts w:asciiTheme="majorHAnsi" w:hAnsiTheme="majorHAnsi" w:cs="Arial"/>
          <w:b/>
          <w:color w:val="auto"/>
          <w:sz w:val="24"/>
          <w:szCs w:val="24"/>
        </w:rPr>
        <w:t>, водоснабжение, очистка, обработка отходов</w:t>
      </w:r>
      <w:r w:rsidR="00E92000">
        <w:rPr>
          <w:rFonts w:asciiTheme="majorHAnsi" w:hAnsiTheme="majorHAnsi" w:cs="Arial"/>
          <w:b/>
          <w:color w:val="auto"/>
          <w:sz w:val="24"/>
          <w:szCs w:val="24"/>
        </w:rPr>
        <w:t xml:space="preserve"> по регионам КР, %:</w:t>
      </w:r>
    </w:p>
    <w:p w14:paraId="493AD41C" w14:textId="69C465B0" w:rsidR="00F80D90" w:rsidRPr="006C53EC" w:rsidRDefault="00E92000" w:rsidP="006C53EC">
      <w:pPr>
        <w:spacing w:after="0"/>
        <w:ind w:left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7DFFD5" wp14:editId="32CC61A0">
            <wp:extent cx="5140325" cy="2650671"/>
            <wp:effectExtent l="0" t="0" r="3175" b="1651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FA42101E-CB18-421B-9AC0-9003D6EEBF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AB9D8B" w14:textId="2E615F03" w:rsidR="007D2541" w:rsidRPr="001803EA" w:rsidRDefault="007D2541" w:rsidP="00D6306E">
      <w:pPr>
        <w:pStyle w:val="af0"/>
        <w:spacing w:after="0" w:line="276" w:lineRule="auto"/>
        <w:ind w:left="284"/>
        <w:jc w:val="right"/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</w:pPr>
      <w:r w:rsidRPr="001803EA"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Источник: </w:t>
      </w:r>
      <w:proofErr w:type="spellStart"/>
      <w:r w:rsidR="00D6306E"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>Статком</w:t>
      </w:r>
      <w:proofErr w:type="spellEnd"/>
      <w:r w:rsidR="00D6306E"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 КР</w:t>
      </w:r>
    </w:p>
    <w:p w14:paraId="31E89626" w14:textId="77777777" w:rsidR="00D93AD9" w:rsidRDefault="00D93AD9" w:rsidP="006C53EC">
      <w:pPr>
        <w:ind w:left="284"/>
        <w:rPr>
          <w:rFonts w:asciiTheme="majorHAnsi" w:hAnsiTheme="majorHAnsi"/>
          <w:sz w:val="24"/>
          <w:szCs w:val="24"/>
        </w:rPr>
      </w:pPr>
    </w:p>
    <w:p w14:paraId="4DC7B96F" w14:textId="4DD9A700" w:rsidR="007D2541" w:rsidRPr="00C2259F" w:rsidRDefault="004B16CC" w:rsidP="006C53EC">
      <w:pPr>
        <w:ind w:left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Наибольше</w:t>
      </w:r>
      <w:r w:rsidR="00E86E37">
        <w:rPr>
          <w:rFonts w:asciiTheme="majorHAnsi" w:hAnsiTheme="majorHAnsi"/>
          <w:sz w:val="24"/>
          <w:szCs w:val="24"/>
        </w:rPr>
        <w:t>е количество приходится на Ошскую область, Бишкек и Чуйская область – на втором и третьем месте соответственно.</w:t>
      </w:r>
    </w:p>
    <w:p w14:paraId="719D5447" w14:textId="3862C432" w:rsidR="00B46191" w:rsidRDefault="003314EE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Динамика роста занятых в сфере </w:t>
      </w:r>
      <w:r w:rsidR="00686388" w:rsidRPr="00686388">
        <w:rPr>
          <w:rFonts w:asciiTheme="majorHAnsi" w:hAnsiTheme="majorHAnsi"/>
          <w:color w:val="auto"/>
          <w:sz w:val="24"/>
          <w:szCs w:val="24"/>
        </w:rPr>
        <w:t xml:space="preserve">снабжения электроэнергией, газом, водоснабжение, очистка, обработка отходов </w:t>
      </w:r>
      <w:r w:rsidR="00686388">
        <w:rPr>
          <w:rFonts w:asciiTheme="majorHAnsi" w:hAnsiTheme="majorHAnsi"/>
          <w:color w:val="auto"/>
          <w:sz w:val="24"/>
          <w:szCs w:val="24"/>
        </w:rPr>
        <w:t>и ст</w:t>
      </w:r>
      <w:r w:rsidR="005D69DF">
        <w:rPr>
          <w:rFonts w:asciiTheme="majorHAnsi" w:hAnsiTheme="majorHAnsi"/>
          <w:color w:val="auto"/>
          <w:sz w:val="24"/>
          <w:szCs w:val="24"/>
        </w:rPr>
        <w:t>р</w:t>
      </w:r>
      <w:r w:rsidR="00686388">
        <w:rPr>
          <w:rFonts w:asciiTheme="majorHAnsi" w:hAnsiTheme="majorHAnsi"/>
          <w:color w:val="auto"/>
          <w:sz w:val="24"/>
          <w:szCs w:val="24"/>
        </w:rPr>
        <w:t>оительства</w:t>
      </w:r>
      <w:r w:rsidR="000251DF">
        <w:rPr>
          <w:rFonts w:asciiTheme="majorHAnsi" w:hAnsiTheme="majorHAnsi"/>
          <w:color w:val="auto"/>
          <w:sz w:val="24"/>
          <w:szCs w:val="24"/>
        </w:rPr>
        <w:t xml:space="preserve"> в 2018 году отрицательна, количество занятых в этой сфере уменьшилось на 11%</w:t>
      </w:r>
      <w:r w:rsidR="00055717">
        <w:rPr>
          <w:rFonts w:asciiTheme="majorHAnsi" w:hAnsiTheme="majorHAnsi"/>
          <w:color w:val="auto"/>
          <w:sz w:val="24"/>
          <w:szCs w:val="24"/>
        </w:rPr>
        <w:t>, но если посмотреть долгосрочную динамику за последние 5 лет</w:t>
      </w:r>
      <w:r w:rsidR="00CC4375">
        <w:rPr>
          <w:rFonts w:asciiTheme="majorHAnsi" w:hAnsiTheme="majorHAnsi"/>
          <w:color w:val="auto"/>
          <w:sz w:val="24"/>
          <w:szCs w:val="24"/>
        </w:rPr>
        <w:t xml:space="preserve"> то ежегодный рост занятых в данной сфере в среднем составил </w:t>
      </w:r>
      <w:r w:rsidR="0026100A">
        <w:rPr>
          <w:rFonts w:asciiTheme="majorHAnsi" w:hAnsiTheme="majorHAnsi"/>
          <w:color w:val="auto"/>
          <w:sz w:val="24"/>
          <w:szCs w:val="24"/>
        </w:rPr>
        <w:t>104%.</w:t>
      </w:r>
    </w:p>
    <w:p w14:paraId="0F4C16CE" w14:textId="77777777" w:rsidR="005D69DF" w:rsidRDefault="005D69DF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7A38EDF8" w14:textId="4EB84C18" w:rsidR="00B46191" w:rsidRDefault="005D69DF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  <w:r w:rsidRPr="005D69DF">
        <w:rPr>
          <w:rFonts w:asciiTheme="majorHAnsi" w:hAnsiTheme="majorHAnsi"/>
          <w:b/>
          <w:color w:val="auto"/>
          <w:sz w:val="24"/>
          <w:szCs w:val="24"/>
        </w:rPr>
        <w:t>Количество занятых в сфере снабжения электроэнергией, газом, водоснабжение, очистка, обработка отходов и строительства, тыс. чел</w:t>
      </w:r>
      <w:r>
        <w:rPr>
          <w:rFonts w:asciiTheme="majorHAnsi" w:hAnsiTheme="majorHAnsi"/>
          <w:color w:val="auto"/>
          <w:sz w:val="24"/>
          <w:szCs w:val="24"/>
        </w:rPr>
        <w:t>.</w:t>
      </w:r>
    </w:p>
    <w:p w14:paraId="3B9DD5F2" w14:textId="2186729F" w:rsidR="00B46191" w:rsidRDefault="005D69DF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2A6D416" wp14:editId="45232CFA">
            <wp:extent cx="4572000" cy="2732314"/>
            <wp:effectExtent l="0" t="0" r="0" b="1143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79E5BA88-C308-4EB9-B66E-A779B672BB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C4B8CE" w14:textId="77777777" w:rsidR="00B966C3" w:rsidRPr="001803EA" w:rsidRDefault="00B966C3" w:rsidP="00B966C3">
      <w:pPr>
        <w:pStyle w:val="af0"/>
        <w:spacing w:after="0" w:line="276" w:lineRule="auto"/>
        <w:ind w:left="284"/>
        <w:jc w:val="right"/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</w:pPr>
      <w:r w:rsidRPr="001803EA"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Источник: </w:t>
      </w:r>
      <w:proofErr w:type="spellStart"/>
      <w:r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>Статком</w:t>
      </w:r>
      <w:proofErr w:type="spellEnd"/>
      <w:r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 КР</w:t>
      </w:r>
    </w:p>
    <w:p w14:paraId="3DE80997" w14:textId="77777777" w:rsidR="00B966C3" w:rsidRDefault="00B966C3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221AC4C" w14:textId="750E2B3E" w:rsidR="007D2541" w:rsidRPr="006C53EC" w:rsidRDefault="007D2541" w:rsidP="006C53EC">
      <w:pPr>
        <w:spacing w:after="0"/>
        <w:ind w:left="284"/>
        <w:jc w:val="both"/>
        <w:rPr>
          <w:rFonts w:asciiTheme="majorHAnsi" w:hAnsiTheme="majorHAnsi"/>
          <w:color w:val="auto"/>
          <w:sz w:val="24"/>
          <w:szCs w:val="24"/>
        </w:rPr>
      </w:pPr>
      <w:r w:rsidRPr="006C53EC">
        <w:rPr>
          <w:rFonts w:asciiTheme="majorHAnsi" w:hAnsiTheme="majorHAnsi"/>
          <w:color w:val="auto"/>
          <w:sz w:val="24"/>
          <w:szCs w:val="24"/>
        </w:rPr>
        <w:t xml:space="preserve">Далее рассмотрим состояние здравоохранения в </w:t>
      </w:r>
      <w:r w:rsidR="004759A6">
        <w:rPr>
          <w:rFonts w:asciiTheme="majorHAnsi" w:hAnsiTheme="majorHAnsi"/>
          <w:color w:val="auto"/>
          <w:sz w:val="24"/>
          <w:szCs w:val="24"/>
        </w:rPr>
        <w:t>КР</w:t>
      </w:r>
      <w:r w:rsidRPr="006C53EC">
        <w:rPr>
          <w:rFonts w:asciiTheme="majorHAnsi" w:hAnsiTheme="majorHAnsi"/>
          <w:color w:val="auto"/>
          <w:sz w:val="24"/>
          <w:szCs w:val="24"/>
        </w:rPr>
        <w:t>, так как предприятие будет выпускать спецодежду для сотрудников медицинской службы.</w:t>
      </w:r>
    </w:p>
    <w:p w14:paraId="4892E719" w14:textId="77777777" w:rsidR="00961BAC" w:rsidRDefault="00961BAC" w:rsidP="00961BAC">
      <w:pPr>
        <w:shd w:val="clear" w:color="auto" w:fill="FFFFFF"/>
        <w:spacing w:after="0" w:line="240" w:lineRule="auto"/>
        <w:ind w:left="284"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3BD187EE" w14:textId="1DCC7AE2" w:rsidR="006C41ED" w:rsidRPr="006C41ED" w:rsidRDefault="006C41ED" w:rsidP="006C41ED">
      <w:pPr>
        <w:shd w:val="clear" w:color="auto" w:fill="FFFFFF"/>
        <w:spacing w:after="300" w:line="240" w:lineRule="auto"/>
        <w:ind w:left="284"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6C41ED">
        <w:rPr>
          <w:rFonts w:asciiTheme="majorHAnsi" w:hAnsiTheme="majorHAnsi"/>
          <w:color w:val="auto"/>
          <w:sz w:val="24"/>
          <w:szCs w:val="24"/>
        </w:rPr>
        <w:t>В Кыргызстане за последние пять лет наблюдается увеличение числа медицинских работников. Подробнее об этом рассказали в Национальном статистическом комитете КР.</w:t>
      </w:r>
    </w:p>
    <w:p w14:paraId="70588735" w14:textId="53671627" w:rsidR="006C41ED" w:rsidRPr="006C41ED" w:rsidRDefault="006C41ED" w:rsidP="006C41ED">
      <w:pPr>
        <w:shd w:val="clear" w:color="auto" w:fill="FFFFFF"/>
        <w:spacing w:after="300" w:line="240" w:lineRule="auto"/>
        <w:ind w:left="284"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6C41ED">
        <w:rPr>
          <w:rFonts w:asciiTheme="majorHAnsi" w:hAnsiTheme="majorHAnsi"/>
          <w:color w:val="auto"/>
          <w:sz w:val="24"/>
          <w:szCs w:val="24"/>
        </w:rPr>
        <w:t>По данным ведомства, в 2012 году врачебную помощь населению республики оказывали 15,6 тыс</w:t>
      </w:r>
      <w:r w:rsidR="00961BAC">
        <w:rPr>
          <w:rFonts w:asciiTheme="majorHAnsi" w:hAnsiTheme="majorHAnsi"/>
          <w:color w:val="auto"/>
          <w:sz w:val="24"/>
          <w:szCs w:val="24"/>
        </w:rPr>
        <w:t>.</w:t>
      </w:r>
      <w:r w:rsidRPr="006C41ED">
        <w:rPr>
          <w:rFonts w:asciiTheme="majorHAnsi" w:hAnsiTheme="majorHAnsi"/>
          <w:color w:val="auto"/>
          <w:sz w:val="24"/>
          <w:szCs w:val="24"/>
        </w:rPr>
        <w:t xml:space="preserve"> врачей и 33,3 тыс</w:t>
      </w:r>
      <w:r w:rsidR="00961BAC">
        <w:rPr>
          <w:rFonts w:asciiTheme="majorHAnsi" w:hAnsiTheme="majorHAnsi"/>
          <w:color w:val="auto"/>
          <w:sz w:val="24"/>
          <w:szCs w:val="24"/>
        </w:rPr>
        <w:t>.</w:t>
      </w:r>
      <w:r w:rsidRPr="006C41ED">
        <w:rPr>
          <w:rFonts w:asciiTheme="majorHAnsi" w:hAnsiTheme="majorHAnsi"/>
          <w:color w:val="auto"/>
          <w:sz w:val="24"/>
          <w:szCs w:val="24"/>
        </w:rPr>
        <w:t xml:space="preserve"> сотрудников среднего медицинского персонала. В течение последних пяти лет их ряды постепенно пополнялись новыми специалистами. Так, к 2017 году число врачей составило 15,9 тыс</w:t>
      </w:r>
      <w:r w:rsidR="00961BAC">
        <w:rPr>
          <w:rFonts w:asciiTheme="majorHAnsi" w:hAnsiTheme="majorHAnsi"/>
          <w:color w:val="auto"/>
          <w:sz w:val="24"/>
          <w:szCs w:val="24"/>
        </w:rPr>
        <w:t>.</w:t>
      </w:r>
      <w:r w:rsidRPr="006C41ED">
        <w:rPr>
          <w:rFonts w:asciiTheme="majorHAnsi" w:hAnsiTheme="majorHAnsi"/>
          <w:color w:val="auto"/>
          <w:sz w:val="24"/>
          <w:szCs w:val="24"/>
        </w:rPr>
        <w:t>, а медработников – 34,8 тыс.</w:t>
      </w:r>
    </w:p>
    <w:p w14:paraId="5C41E8A8" w14:textId="2ED38FB9" w:rsidR="00465A63" w:rsidRPr="00E17456" w:rsidRDefault="00E17456" w:rsidP="006C41ED">
      <w:pPr>
        <w:shd w:val="clear" w:color="auto" w:fill="FFFFFF"/>
        <w:spacing w:after="300" w:line="240" w:lineRule="auto"/>
        <w:ind w:left="284" w:firstLine="284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E17456">
        <w:rPr>
          <w:rFonts w:asciiTheme="majorHAnsi" w:hAnsiTheme="majorHAnsi"/>
          <w:b/>
          <w:color w:val="auto"/>
          <w:sz w:val="24"/>
          <w:szCs w:val="24"/>
        </w:rPr>
        <w:t>Рост занятых в сфере здравоохранения и социального обслуживания, тыс. чел.</w:t>
      </w:r>
    </w:p>
    <w:p w14:paraId="4FF1AFC4" w14:textId="5AF26D3C" w:rsidR="00465A63" w:rsidRDefault="004446C4" w:rsidP="00B966C3">
      <w:pPr>
        <w:shd w:val="clear" w:color="auto" w:fill="FFFFFF"/>
        <w:spacing w:after="0" w:line="240" w:lineRule="auto"/>
        <w:ind w:left="284" w:firstLine="284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167290F" wp14:editId="4D9F1644">
            <wp:extent cx="4572000" cy="2732314"/>
            <wp:effectExtent l="0" t="0" r="0" b="1143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79E5BA88-C308-4EB9-B66E-A779B672BB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511376C" w14:textId="77777777" w:rsidR="00B966C3" w:rsidRPr="001803EA" w:rsidRDefault="00B966C3" w:rsidP="00B966C3">
      <w:pPr>
        <w:pStyle w:val="af0"/>
        <w:spacing w:after="0" w:line="276" w:lineRule="auto"/>
        <w:ind w:left="284"/>
        <w:jc w:val="right"/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</w:pPr>
      <w:r w:rsidRPr="001803EA"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Источник: </w:t>
      </w:r>
      <w:proofErr w:type="spellStart"/>
      <w:r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>Статком</w:t>
      </w:r>
      <w:proofErr w:type="spellEnd"/>
      <w:r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 КР</w:t>
      </w:r>
    </w:p>
    <w:p w14:paraId="21556BB1" w14:textId="77777777" w:rsidR="00B966C3" w:rsidRDefault="00B966C3" w:rsidP="006C41ED">
      <w:pPr>
        <w:shd w:val="clear" w:color="auto" w:fill="FFFFFF"/>
        <w:spacing w:after="300" w:line="240" w:lineRule="auto"/>
        <w:ind w:left="284"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F47DC9D" w14:textId="1BCDA03B" w:rsidR="006C41ED" w:rsidRDefault="006C41ED" w:rsidP="006C41ED">
      <w:pPr>
        <w:shd w:val="clear" w:color="auto" w:fill="FFFFFF"/>
        <w:spacing w:after="300" w:line="240" w:lineRule="auto"/>
        <w:ind w:left="284"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6C41ED">
        <w:rPr>
          <w:rFonts w:asciiTheme="majorHAnsi" w:hAnsiTheme="majorHAnsi"/>
          <w:color w:val="auto"/>
          <w:sz w:val="24"/>
          <w:szCs w:val="24"/>
        </w:rPr>
        <w:t>В пропорциональном соотношении на 10 тыс</w:t>
      </w:r>
      <w:r w:rsidR="00247624">
        <w:rPr>
          <w:rFonts w:asciiTheme="majorHAnsi" w:hAnsiTheme="majorHAnsi"/>
          <w:color w:val="auto"/>
          <w:sz w:val="24"/>
          <w:szCs w:val="24"/>
        </w:rPr>
        <w:t>.</w:t>
      </w:r>
      <w:r w:rsidRPr="006C41ED">
        <w:rPr>
          <w:rFonts w:asciiTheme="majorHAnsi" w:hAnsiTheme="majorHAnsi"/>
          <w:color w:val="auto"/>
          <w:sz w:val="24"/>
          <w:szCs w:val="24"/>
        </w:rPr>
        <w:t xml:space="preserve"> населения приходятся 22 доктора и 56 медработников. Наибольшее число специалистов в области медицины, как отметили в комитете, наблюдается в городах Бишкек и</w:t>
      </w:r>
      <w:r w:rsidR="00C94CD4">
        <w:rPr>
          <w:rFonts w:asciiTheme="majorHAnsi" w:hAnsiTheme="majorHAnsi"/>
          <w:color w:val="auto"/>
          <w:sz w:val="24"/>
          <w:szCs w:val="24"/>
        </w:rPr>
        <w:t xml:space="preserve"> Чуйская область</w:t>
      </w:r>
      <w:r w:rsidRPr="006C41ED">
        <w:rPr>
          <w:rFonts w:asciiTheme="majorHAnsi" w:hAnsiTheme="majorHAnsi"/>
          <w:color w:val="auto"/>
          <w:sz w:val="24"/>
          <w:szCs w:val="24"/>
        </w:rPr>
        <w:t>, а наименьшее – в Талас</w:t>
      </w:r>
      <w:r w:rsidR="0001048B">
        <w:rPr>
          <w:rFonts w:asciiTheme="majorHAnsi" w:hAnsiTheme="majorHAnsi"/>
          <w:color w:val="auto"/>
          <w:sz w:val="24"/>
          <w:szCs w:val="24"/>
        </w:rPr>
        <w:t xml:space="preserve">е </w:t>
      </w:r>
      <w:r w:rsidRPr="006C41ED">
        <w:rPr>
          <w:rFonts w:asciiTheme="majorHAnsi" w:hAnsiTheme="majorHAnsi"/>
          <w:color w:val="auto"/>
          <w:sz w:val="24"/>
          <w:szCs w:val="24"/>
        </w:rPr>
        <w:t>и Нарын</w:t>
      </w:r>
      <w:r w:rsidR="0001048B">
        <w:rPr>
          <w:rFonts w:asciiTheme="majorHAnsi" w:hAnsiTheme="majorHAnsi"/>
          <w:color w:val="auto"/>
          <w:sz w:val="24"/>
          <w:szCs w:val="24"/>
        </w:rPr>
        <w:t>е</w:t>
      </w:r>
      <w:r w:rsidRPr="006C41ED">
        <w:rPr>
          <w:rFonts w:asciiTheme="majorHAnsi" w:hAnsiTheme="majorHAnsi"/>
          <w:color w:val="auto"/>
          <w:sz w:val="24"/>
          <w:szCs w:val="24"/>
        </w:rPr>
        <w:t>.</w:t>
      </w:r>
    </w:p>
    <w:p w14:paraId="76F01B35" w14:textId="5AA7C216" w:rsidR="000A49F8" w:rsidRPr="00465A63" w:rsidRDefault="000A49F8" w:rsidP="006C41ED">
      <w:pPr>
        <w:shd w:val="clear" w:color="auto" w:fill="FFFFFF"/>
        <w:spacing w:after="300" w:line="240" w:lineRule="auto"/>
        <w:ind w:left="284" w:firstLine="284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465A63">
        <w:rPr>
          <w:rFonts w:asciiTheme="majorHAnsi" w:hAnsiTheme="majorHAnsi"/>
          <w:b/>
          <w:color w:val="auto"/>
          <w:sz w:val="24"/>
          <w:szCs w:val="24"/>
        </w:rPr>
        <w:t>Количество занятых</w:t>
      </w:r>
      <w:r w:rsidR="00465A63" w:rsidRPr="00465A63">
        <w:rPr>
          <w:rFonts w:asciiTheme="majorHAnsi" w:hAnsiTheme="majorHAnsi"/>
          <w:b/>
          <w:color w:val="auto"/>
          <w:sz w:val="24"/>
          <w:szCs w:val="24"/>
        </w:rPr>
        <w:t xml:space="preserve"> в сфере здравоохранения</w:t>
      </w:r>
      <w:r w:rsidR="008862B3">
        <w:rPr>
          <w:rFonts w:asciiTheme="majorHAnsi" w:hAnsiTheme="majorHAnsi"/>
          <w:b/>
          <w:color w:val="auto"/>
          <w:sz w:val="24"/>
          <w:szCs w:val="24"/>
        </w:rPr>
        <w:t xml:space="preserve"> и </w:t>
      </w:r>
      <w:proofErr w:type="spellStart"/>
      <w:proofErr w:type="gramStart"/>
      <w:r w:rsidR="008862B3">
        <w:rPr>
          <w:rFonts w:asciiTheme="majorHAnsi" w:hAnsiTheme="majorHAnsi"/>
          <w:b/>
          <w:color w:val="auto"/>
          <w:sz w:val="24"/>
          <w:szCs w:val="24"/>
        </w:rPr>
        <w:t>соц.обслуживания</w:t>
      </w:r>
      <w:proofErr w:type="spellEnd"/>
      <w:proofErr w:type="gramEnd"/>
      <w:r w:rsidR="00465A63" w:rsidRPr="00465A63">
        <w:rPr>
          <w:rFonts w:asciiTheme="majorHAnsi" w:hAnsiTheme="majorHAnsi"/>
          <w:b/>
          <w:color w:val="auto"/>
          <w:sz w:val="24"/>
          <w:szCs w:val="24"/>
        </w:rPr>
        <w:t xml:space="preserve"> по регионам, </w:t>
      </w:r>
      <w:proofErr w:type="spellStart"/>
      <w:r w:rsidR="00465A63" w:rsidRPr="00465A63">
        <w:rPr>
          <w:rFonts w:asciiTheme="majorHAnsi" w:hAnsiTheme="majorHAnsi"/>
          <w:b/>
          <w:color w:val="auto"/>
          <w:sz w:val="24"/>
          <w:szCs w:val="24"/>
        </w:rPr>
        <w:t>тыс.чел</w:t>
      </w:r>
      <w:proofErr w:type="spellEnd"/>
      <w:r w:rsidR="00465A63" w:rsidRPr="00465A63">
        <w:rPr>
          <w:rFonts w:asciiTheme="majorHAnsi" w:hAnsiTheme="majorHAnsi"/>
          <w:b/>
          <w:color w:val="auto"/>
          <w:sz w:val="24"/>
          <w:szCs w:val="24"/>
        </w:rPr>
        <w:t>.</w:t>
      </w:r>
    </w:p>
    <w:p w14:paraId="2E9D772E" w14:textId="1B71952C" w:rsidR="00C94CD4" w:rsidRDefault="00F45789" w:rsidP="00961BAC">
      <w:pPr>
        <w:spacing w:after="0"/>
        <w:ind w:left="284" w:firstLine="283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7478BF" wp14:editId="62492754">
            <wp:extent cx="5140325" cy="2650672"/>
            <wp:effectExtent l="0" t="0" r="3175" b="1651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30ECAE01-639F-4EAD-9039-609E0CB756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C336D0D" w14:textId="77777777" w:rsidR="00B966C3" w:rsidRPr="001803EA" w:rsidRDefault="00B966C3" w:rsidP="00B966C3">
      <w:pPr>
        <w:pStyle w:val="af0"/>
        <w:spacing w:after="0" w:line="276" w:lineRule="auto"/>
        <w:ind w:left="284"/>
        <w:jc w:val="right"/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</w:pPr>
      <w:r w:rsidRPr="001803EA"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Источник: </w:t>
      </w:r>
      <w:proofErr w:type="spellStart"/>
      <w:r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>Статком</w:t>
      </w:r>
      <w:proofErr w:type="spellEnd"/>
      <w:r>
        <w:rPr>
          <w:rFonts w:asciiTheme="majorHAnsi" w:hAnsiTheme="majorHAnsi" w:cs="Arial"/>
          <w:b w:val="0"/>
          <w:bCs w:val="0"/>
          <w:i/>
          <w:color w:val="auto"/>
          <w:sz w:val="24"/>
          <w:szCs w:val="24"/>
        </w:rPr>
        <w:t xml:space="preserve"> КР</w:t>
      </w:r>
    </w:p>
    <w:p w14:paraId="0019C944" w14:textId="77777777" w:rsidR="00C94CD4" w:rsidRDefault="00C94CD4" w:rsidP="00961BAC">
      <w:pPr>
        <w:spacing w:after="0"/>
        <w:ind w:left="284" w:firstLine="283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0FEAB5D1" w14:textId="3CFD9E81" w:rsidR="006C41ED" w:rsidRDefault="00961BAC" w:rsidP="00961BAC">
      <w:pPr>
        <w:spacing w:after="0"/>
        <w:ind w:left="284" w:firstLine="283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Кроме того</w:t>
      </w:r>
      <w:r w:rsidR="00AD3D3E">
        <w:rPr>
          <w:rFonts w:asciiTheme="majorHAnsi" w:hAnsiTheme="majorHAnsi" w:cs="Arial"/>
          <w:color w:val="auto"/>
          <w:sz w:val="24"/>
          <w:szCs w:val="24"/>
        </w:rPr>
        <w:t>,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медицинские халаты также необходимо иметь студентам учебных заведений медицинского направления. Согласно данным Минобразования, ежегодно учебные заведения страны выпускают 1,2 тыс. студентов медицинских специальностей. </w:t>
      </w:r>
    </w:p>
    <w:p w14:paraId="12677643" w14:textId="77777777" w:rsidR="00961BAC" w:rsidRDefault="00961BAC" w:rsidP="00961BAC">
      <w:pPr>
        <w:spacing w:after="0"/>
        <w:ind w:left="284" w:firstLine="283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7B89753" w14:textId="77777777" w:rsidR="007D2541" w:rsidRPr="007D2541" w:rsidRDefault="007D2541" w:rsidP="006C53EC">
      <w:pPr>
        <w:ind w:left="284"/>
        <w:rPr>
          <w:rFonts w:asciiTheme="majorHAnsi" w:hAnsiTheme="majorHAnsi"/>
          <w:sz w:val="24"/>
          <w:szCs w:val="24"/>
        </w:rPr>
      </w:pPr>
    </w:p>
    <w:p w14:paraId="0F922E70" w14:textId="0C133343" w:rsidR="007D2541" w:rsidRPr="001E6F3B" w:rsidRDefault="007D2541" w:rsidP="008E6CC6">
      <w:pPr>
        <w:rPr>
          <w:rFonts w:asciiTheme="majorHAnsi" w:hAnsiTheme="majorHAnsi"/>
          <w:b/>
          <w:sz w:val="24"/>
          <w:szCs w:val="24"/>
          <w:u w:val="single"/>
        </w:rPr>
      </w:pPr>
      <w:bookmarkStart w:id="10" w:name="_Hlk7439406"/>
      <w:r w:rsidRPr="001E6F3B">
        <w:rPr>
          <w:rFonts w:asciiTheme="majorHAnsi" w:hAnsiTheme="majorHAnsi"/>
          <w:b/>
          <w:sz w:val="24"/>
          <w:szCs w:val="24"/>
          <w:u w:val="single"/>
        </w:rPr>
        <w:t>Основные и потенциальные конкуренты</w:t>
      </w:r>
    </w:p>
    <w:bookmarkEnd w:id="10"/>
    <w:p w14:paraId="760C25A6" w14:textId="77777777" w:rsidR="007D2541" w:rsidRPr="006C53EC" w:rsidRDefault="007D2541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6C53EC">
        <w:rPr>
          <w:rFonts w:asciiTheme="majorHAnsi" w:hAnsiTheme="majorHAnsi" w:cs="Arial"/>
          <w:color w:val="auto"/>
          <w:sz w:val="24"/>
          <w:szCs w:val="24"/>
        </w:rPr>
        <w:t>Основными конкурентами предприятия являются компании – производители спецодежды в г. Алматы.</w:t>
      </w:r>
    </w:p>
    <w:p w14:paraId="4B0D3C87" w14:textId="77777777" w:rsidR="007D2541" w:rsidRPr="007D2541" w:rsidRDefault="007D2541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55D7DE2F" w14:textId="677B92F7" w:rsidR="007D2541" w:rsidRDefault="007D2541" w:rsidP="006C53EC">
      <w:pPr>
        <w:pStyle w:val="af0"/>
        <w:spacing w:after="0" w:line="276" w:lineRule="auto"/>
        <w:ind w:left="284"/>
        <w:rPr>
          <w:rFonts w:asciiTheme="majorHAnsi" w:hAnsiTheme="majorHAnsi" w:cs="Arial"/>
          <w:bCs w:val="0"/>
          <w:color w:val="auto"/>
          <w:sz w:val="24"/>
          <w:szCs w:val="24"/>
        </w:rPr>
      </w:pPr>
      <w:bookmarkStart w:id="11" w:name="_Toc310274264"/>
      <w:proofErr w:type="gramStart"/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t>Список  компаний</w:t>
      </w:r>
      <w:proofErr w:type="gramEnd"/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t xml:space="preserve"> по  производству спецодежды</w:t>
      </w:r>
      <w:bookmarkEnd w:id="11"/>
    </w:p>
    <w:tbl>
      <w:tblPr>
        <w:tblStyle w:val="22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96608A" w:rsidRPr="0096608A" w14:paraId="23990BD8" w14:textId="77777777" w:rsidTr="00966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B8CCE4" w:themeFill="accent1" w:themeFillTint="66"/>
          </w:tcPr>
          <w:p w14:paraId="632AED98" w14:textId="328BEAF4" w:rsidR="0096608A" w:rsidRPr="0096608A" w:rsidRDefault="0096608A" w:rsidP="00961BAC">
            <w:pPr>
              <w:rPr>
                <w:rFonts w:asciiTheme="majorHAnsi" w:hAnsiTheme="majorHAnsi"/>
                <w:sz w:val="24"/>
                <w:szCs w:val="24"/>
              </w:rPr>
            </w:pPr>
            <w:r w:rsidRPr="0096608A">
              <w:rPr>
                <w:rFonts w:asciiTheme="majorHAnsi" w:hAnsiTheme="majorHAnsi"/>
                <w:sz w:val="24"/>
                <w:szCs w:val="24"/>
              </w:rPr>
              <w:t>Наименование компании</w:t>
            </w:r>
          </w:p>
        </w:tc>
        <w:tc>
          <w:tcPr>
            <w:tcW w:w="7087" w:type="dxa"/>
            <w:shd w:val="clear" w:color="auto" w:fill="B8CCE4" w:themeFill="accent1" w:themeFillTint="66"/>
          </w:tcPr>
          <w:p w14:paraId="00E9C78D" w14:textId="651896AE" w:rsidR="0096608A" w:rsidRPr="0096608A" w:rsidRDefault="0096608A" w:rsidP="00961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96608A">
              <w:rPr>
                <w:rFonts w:asciiTheme="majorHAnsi" w:hAnsiTheme="majorHAnsi"/>
                <w:sz w:val="24"/>
                <w:szCs w:val="24"/>
              </w:rPr>
              <w:t>Адрес</w:t>
            </w:r>
          </w:p>
        </w:tc>
      </w:tr>
      <w:tr w:rsidR="0096608A" w:rsidRPr="0096608A" w14:paraId="4531E879" w14:textId="77777777" w:rsidTr="0096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9F910C" w14:textId="77777777" w:rsidR="0096608A" w:rsidRPr="0096608A" w:rsidRDefault="005C6166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17" w:tgtFrame="_Blank" w:history="1">
              <w:proofErr w:type="spellStart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Bitubi</w:t>
              </w:r>
              <w:proofErr w:type="spellEnd"/>
            </w:hyperlink>
          </w:p>
          <w:p w14:paraId="416829F9" w14:textId="77777777" w:rsidR="0096608A" w:rsidRPr="0096608A" w:rsidRDefault="0096608A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41F05E4" w14:textId="372CAB58" w:rsidR="0096608A" w:rsidRPr="0096608A" w:rsidRDefault="0096608A" w:rsidP="0096608A">
            <w:pPr>
              <w:pStyle w:val="af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08A">
              <w:rPr>
                <w:rFonts w:asciiTheme="majorHAnsi" w:hAnsiTheme="majorHAnsi"/>
                <w:color w:val="000000"/>
              </w:rPr>
              <w:t>Кыргызстан, Чуйская область, Свердловский район, </w:t>
            </w:r>
            <w:r w:rsidRPr="0096608A">
              <w:rPr>
                <w:rFonts w:asciiTheme="majorHAnsi" w:hAnsiTheme="majorHAnsi"/>
                <w:color w:val="000000"/>
              </w:rPr>
              <w:br/>
              <w:t xml:space="preserve">г. Бишкек, </w:t>
            </w:r>
            <w:proofErr w:type="spellStart"/>
            <w:r w:rsidRPr="0096608A">
              <w:rPr>
                <w:rFonts w:asciiTheme="majorHAnsi" w:hAnsiTheme="majorHAnsi"/>
                <w:color w:val="000000"/>
              </w:rPr>
              <w:t>пр</w:t>
            </w:r>
            <w:proofErr w:type="spellEnd"/>
            <w:r w:rsidRPr="0096608A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96608A">
              <w:rPr>
                <w:rFonts w:asciiTheme="majorHAnsi" w:hAnsiTheme="majorHAnsi"/>
                <w:color w:val="000000"/>
              </w:rPr>
              <w:t>Жибек-Жолу</w:t>
            </w:r>
            <w:proofErr w:type="spellEnd"/>
            <w:r w:rsidRPr="0096608A">
              <w:rPr>
                <w:rFonts w:asciiTheme="majorHAnsi" w:hAnsiTheme="majorHAnsi"/>
                <w:color w:val="000000"/>
              </w:rPr>
              <w:t>, 315</w:t>
            </w:r>
          </w:p>
        </w:tc>
      </w:tr>
      <w:tr w:rsidR="0096608A" w:rsidRPr="0096608A" w14:paraId="7AD7A2D5" w14:textId="77777777" w:rsidTr="0096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EC7E5D8" w14:textId="77777777" w:rsidR="0096608A" w:rsidRPr="0096608A" w:rsidRDefault="005C6166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18" w:tgtFrame="_Blank" w:history="1"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AIKO SEIKO ОсОО</w:t>
              </w:r>
            </w:hyperlink>
          </w:p>
          <w:p w14:paraId="26B05256" w14:textId="77777777" w:rsidR="0096608A" w:rsidRPr="0096608A" w:rsidRDefault="0096608A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55361B1" w14:textId="47B62F1A" w:rsidR="0096608A" w:rsidRPr="0096608A" w:rsidRDefault="0096608A" w:rsidP="0096608A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08A">
              <w:rPr>
                <w:rFonts w:asciiTheme="majorHAnsi" w:hAnsiTheme="majorHAnsi"/>
                <w:color w:val="000000"/>
              </w:rPr>
              <w:t>Кыргызстан, Чуйская область, Свердловский район, </w:t>
            </w:r>
            <w:r w:rsidRPr="0096608A">
              <w:rPr>
                <w:rFonts w:asciiTheme="majorHAnsi" w:hAnsiTheme="majorHAnsi"/>
                <w:color w:val="000000"/>
              </w:rPr>
              <w:br/>
              <w:t xml:space="preserve">г. Бишкек, ул. </w:t>
            </w:r>
            <w:proofErr w:type="spellStart"/>
            <w:r w:rsidRPr="0096608A">
              <w:rPr>
                <w:rFonts w:asciiTheme="majorHAnsi" w:hAnsiTheme="majorHAnsi"/>
                <w:color w:val="000000"/>
              </w:rPr>
              <w:t>Шопокова</w:t>
            </w:r>
            <w:proofErr w:type="spellEnd"/>
            <w:r w:rsidRPr="0096608A">
              <w:rPr>
                <w:rFonts w:asciiTheme="majorHAnsi" w:hAnsiTheme="majorHAnsi"/>
                <w:color w:val="000000"/>
              </w:rPr>
              <w:t>, 98А, офис, 23</w:t>
            </w:r>
          </w:p>
        </w:tc>
      </w:tr>
      <w:tr w:rsidR="0096608A" w:rsidRPr="0096608A" w14:paraId="5E80FC74" w14:textId="77777777" w:rsidTr="0096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D90A803" w14:textId="77777777" w:rsidR="0096608A" w:rsidRPr="0096608A" w:rsidRDefault="005C6166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19" w:tgtFrame="_Blank" w:history="1">
              <w:proofErr w:type="spellStart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Azor</w:t>
              </w:r>
              <w:proofErr w:type="spellEnd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Trade</w:t>
              </w:r>
              <w:proofErr w:type="spellEnd"/>
            </w:hyperlink>
          </w:p>
          <w:p w14:paraId="3D8EB5EC" w14:textId="77777777" w:rsidR="0096608A" w:rsidRPr="0096608A" w:rsidRDefault="0096608A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26E5F1FB" w14:textId="3339D402" w:rsidR="0096608A" w:rsidRPr="0096608A" w:rsidRDefault="0096608A" w:rsidP="0096608A">
            <w:pPr>
              <w:pStyle w:val="af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08A">
              <w:rPr>
                <w:rFonts w:asciiTheme="majorHAnsi" w:hAnsiTheme="majorHAnsi"/>
                <w:color w:val="000000"/>
              </w:rPr>
              <w:t>Кыргызстан, Чуйская область, 720061 </w:t>
            </w:r>
            <w:r w:rsidRPr="0096608A">
              <w:rPr>
                <w:rFonts w:asciiTheme="majorHAnsi" w:hAnsiTheme="majorHAnsi"/>
                <w:color w:val="000000"/>
              </w:rPr>
              <w:br/>
              <w:t>г. Бишкек, ул. Ибраимова, 35</w:t>
            </w:r>
          </w:p>
        </w:tc>
      </w:tr>
      <w:tr w:rsidR="0096608A" w:rsidRPr="0096608A" w14:paraId="45AD5B3D" w14:textId="77777777" w:rsidTr="0096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FE665AB" w14:textId="77777777" w:rsidR="0096608A" w:rsidRPr="0096608A" w:rsidRDefault="005C6166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20" w:tgtFrame="_Blank" w:history="1">
              <w:proofErr w:type="spellStart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Favorite</w:t>
              </w:r>
              <w:proofErr w:type="spellEnd"/>
            </w:hyperlink>
          </w:p>
          <w:p w14:paraId="1561D8EB" w14:textId="77777777" w:rsidR="0096608A" w:rsidRPr="0096608A" w:rsidRDefault="0096608A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5CB5CA0" w14:textId="4C872937" w:rsidR="0096608A" w:rsidRPr="0096608A" w:rsidRDefault="0096608A" w:rsidP="0096608A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08A">
              <w:rPr>
                <w:rFonts w:asciiTheme="majorHAnsi" w:hAnsiTheme="majorHAnsi"/>
                <w:color w:val="000000"/>
              </w:rPr>
              <w:t>Кыргызстан, Чуйская область, Первомайский район, </w:t>
            </w:r>
            <w:r w:rsidRPr="0096608A">
              <w:rPr>
                <w:rFonts w:asciiTheme="majorHAnsi" w:hAnsiTheme="majorHAnsi"/>
                <w:color w:val="000000"/>
              </w:rPr>
              <w:br/>
              <w:t>г. Бишкек, Молодая Гвардия, 41</w:t>
            </w:r>
          </w:p>
        </w:tc>
      </w:tr>
      <w:tr w:rsidR="0096608A" w:rsidRPr="0096608A" w14:paraId="099F7D3C" w14:textId="77777777" w:rsidTr="00966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EF05882" w14:textId="77777777" w:rsidR="0096608A" w:rsidRPr="0096608A" w:rsidRDefault="005C6166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21" w:tgtFrame="_Blank" w:history="1"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 xml:space="preserve">KG </w:t>
              </w:r>
              <w:proofErr w:type="spellStart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com</w:t>
              </w:r>
              <w:proofErr w:type="spellEnd"/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 xml:space="preserve"> ОсОО</w:t>
              </w:r>
            </w:hyperlink>
          </w:p>
          <w:p w14:paraId="26920954" w14:textId="77777777" w:rsidR="0096608A" w:rsidRPr="0096608A" w:rsidRDefault="0096608A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4B7CB102" w14:textId="784510AC" w:rsidR="0096608A" w:rsidRPr="0096608A" w:rsidRDefault="0096608A" w:rsidP="0096608A">
            <w:pPr>
              <w:pStyle w:val="af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08A">
              <w:rPr>
                <w:rFonts w:asciiTheme="majorHAnsi" w:hAnsiTheme="majorHAnsi"/>
                <w:color w:val="000000"/>
              </w:rPr>
              <w:t>Кыргызстан, Чуйская область, Первомайский район, </w:t>
            </w:r>
            <w:r w:rsidRPr="0096608A">
              <w:rPr>
                <w:rFonts w:asciiTheme="majorHAnsi" w:hAnsiTheme="majorHAnsi"/>
                <w:color w:val="000000"/>
              </w:rPr>
              <w:br/>
              <w:t>г. Бишкек, ул. Московская, 121</w:t>
            </w:r>
          </w:p>
        </w:tc>
      </w:tr>
      <w:tr w:rsidR="0096608A" w:rsidRPr="0096608A" w14:paraId="4E8B2F97" w14:textId="77777777" w:rsidTr="00966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548579" w14:textId="77777777" w:rsidR="0096608A" w:rsidRPr="0096608A" w:rsidRDefault="005C6166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22" w:tgtFrame="_Blank" w:history="1">
              <w:r w:rsidR="0096608A" w:rsidRPr="0096608A">
                <w:rPr>
                  <w:rStyle w:val="a8"/>
                  <w:rFonts w:asciiTheme="majorHAnsi" w:hAnsiTheme="majorHAnsi" w:cs="Arial"/>
                  <w:b w:val="0"/>
                  <w:color w:val="auto"/>
                  <w:sz w:val="24"/>
                  <w:szCs w:val="24"/>
                </w:rPr>
                <w:t>Модный город</w:t>
              </w:r>
            </w:hyperlink>
          </w:p>
          <w:p w14:paraId="469422AA" w14:textId="77777777" w:rsidR="0096608A" w:rsidRPr="0096608A" w:rsidRDefault="0096608A" w:rsidP="0096608A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C02B29E" w14:textId="0C9D93B1" w:rsidR="0096608A" w:rsidRPr="0096608A" w:rsidRDefault="0096608A" w:rsidP="0096608A">
            <w:pPr>
              <w:pStyle w:val="af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6608A">
              <w:rPr>
                <w:rFonts w:asciiTheme="majorHAnsi" w:hAnsiTheme="majorHAnsi"/>
                <w:color w:val="000000"/>
              </w:rPr>
              <w:t>Кыргызстан, Чуйская область, Октябрьский район, </w:t>
            </w:r>
            <w:r w:rsidRPr="0096608A">
              <w:rPr>
                <w:rFonts w:asciiTheme="majorHAnsi" w:hAnsiTheme="majorHAnsi"/>
                <w:color w:val="000000"/>
              </w:rPr>
              <w:br/>
              <w:t xml:space="preserve">г. Бишкек, ул. Горького, 1Г ТРЦ </w:t>
            </w:r>
            <w:proofErr w:type="spellStart"/>
            <w:r w:rsidRPr="0096608A">
              <w:rPr>
                <w:rFonts w:asciiTheme="majorHAnsi" w:hAnsiTheme="majorHAnsi"/>
                <w:color w:val="000000"/>
              </w:rPr>
              <w:t>Таш</w:t>
            </w:r>
            <w:proofErr w:type="spellEnd"/>
            <w:r w:rsidRPr="0096608A">
              <w:rPr>
                <w:rFonts w:asciiTheme="majorHAnsi" w:hAnsiTheme="majorHAnsi"/>
                <w:color w:val="000000"/>
              </w:rPr>
              <w:t>-Рабат, 2 этаж, бутик В-9</w:t>
            </w:r>
          </w:p>
        </w:tc>
      </w:tr>
    </w:tbl>
    <w:p w14:paraId="6F8FD64B" w14:textId="261CDCC6" w:rsidR="007D2541" w:rsidRPr="006C53EC" w:rsidRDefault="007D2541" w:rsidP="006C53EC">
      <w:pPr>
        <w:spacing w:after="0"/>
        <w:ind w:left="284"/>
        <w:jc w:val="right"/>
        <w:rPr>
          <w:rFonts w:asciiTheme="majorHAnsi" w:hAnsiTheme="majorHAnsi" w:cs="Arial"/>
          <w:i/>
          <w:color w:val="auto"/>
          <w:sz w:val="24"/>
          <w:szCs w:val="24"/>
        </w:rPr>
      </w:pPr>
      <w:r w:rsidRPr="006C53EC">
        <w:rPr>
          <w:rFonts w:asciiTheme="majorHAnsi" w:hAnsiTheme="majorHAnsi" w:cs="Arial"/>
          <w:i/>
          <w:color w:val="auto"/>
          <w:sz w:val="24"/>
          <w:szCs w:val="24"/>
        </w:rPr>
        <w:t xml:space="preserve">Источник: </w:t>
      </w:r>
      <w:hyperlink r:id="rId23" w:history="1">
        <w:r w:rsidR="0096608A">
          <w:rPr>
            <w:rStyle w:val="a8"/>
          </w:rPr>
          <w:t>http://www.inform.kg</w:t>
        </w:r>
      </w:hyperlink>
    </w:p>
    <w:p w14:paraId="72223143" w14:textId="77777777" w:rsidR="001D7DF5" w:rsidRDefault="001D7DF5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7B72863A" w14:textId="71B2C450" w:rsidR="0096608A" w:rsidRDefault="0096608A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Согласно вышеприведенному источнику, компания по производству </w:t>
      </w:r>
      <w:proofErr w:type="spellStart"/>
      <w:proofErr w:type="gramStart"/>
      <w:r>
        <w:rPr>
          <w:rFonts w:asciiTheme="majorHAnsi" w:hAnsiTheme="majorHAnsi" w:cs="Arial"/>
          <w:color w:val="auto"/>
          <w:sz w:val="24"/>
          <w:szCs w:val="24"/>
        </w:rPr>
        <w:t>спец.одежды</w:t>
      </w:r>
      <w:proofErr w:type="spellEnd"/>
      <w:proofErr w:type="gramEnd"/>
      <w:r>
        <w:rPr>
          <w:rFonts w:asciiTheme="majorHAnsi" w:hAnsiTheme="majorHAnsi" w:cs="Arial"/>
          <w:color w:val="auto"/>
          <w:sz w:val="24"/>
          <w:szCs w:val="24"/>
        </w:rPr>
        <w:t xml:space="preserve"> расположены все в </w:t>
      </w:r>
      <w:proofErr w:type="spellStart"/>
      <w:r>
        <w:rPr>
          <w:rFonts w:asciiTheme="majorHAnsi" w:hAnsiTheme="majorHAnsi" w:cs="Arial"/>
          <w:color w:val="auto"/>
          <w:sz w:val="24"/>
          <w:szCs w:val="24"/>
        </w:rPr>
        <w:t>г.Бишкек</w:t>
      </w:r>
      <w:proofErr w:type="spellEnd"/>
      <w:r>
        <w:rPr>
          <w:rFonts w:asciiTheme="majorHAnsi" w:hAnsiTheme="majorHAnsi" w:cs="Arial"/>
          <w:color w:val="auto"/>
          <w:sz w:val="24"/>
          <w:szCs w:val="24"/>
        </w:rPr>
        <w:t>.</w:t>
      </w:r>
    </w:p>
    <w:p w14:paraId="3A8665F6" w14:textId="77777777" w:rsidR="0096608A" w:rsidRDefault="0096608A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7C1CF214" w14:textId="4B4399DD" w:rsidR="007D2541" w:rsidRPr="006C53EC" w:rsidRDefault="007D2541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6C53EC">
        <w:rPr>
          <w:rFonts w:asciiTheme="majorHAnsi" w:hAnsiTheme="majorHAnsi" w:cs="Arial"/>
          <w:color w:val="auto"/>
          <w:sz w:val="24"/>
          <w:szCs w:val="24"/>
        </w:rPr>
        <w:t>Основными преимуществами создаваемого предприятия являются:</w:t>
      </w:r>
    </w:p>
    <w:p w14:paraId="7D7FECC3" w14:textId="77777777" w:rsidR="007D2541" w:rsidRPr="006C53EC" w:rsidRDefault="007D2541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6C53EC">
        <w:rPr>
          <w:rFonts w:asciiTheme="majorHAnsi" w:hAnsiTheme="majorHAnsi" w:cs="Arial"/>
          <w:color w:val="auto"/>
          <w:sz w:val="24"/>
          <w:szCs w:val="24"/>
        </w:rPr>
        <w:t>- Качество выпускаемой продукции за счет использования качественного сырья для пошива изделий;</w:t>
      </w:r>
    </w:p>
    <w:p w14:paraId="2FAAECA7" w14:textId="77777777" w:rsidR="007D2541" w:rsidRPr="006C53EC" w:rsidRDefault="007D2541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6C53EC">
        <w:rPr>
          <w:rFonts w:asciiTheme="majorHAnsi" w:hAnsiTheme="majorHAnsi" w:cs="Arial"/>
          <w:color w:val="auto"/>
          <w:sz w:val="24"/>
          <w:szCs w:val="24"/>
        </w:rPr>
        <w:t>- Разумные цены, скидки для постоянных клиентов;</w:t>
      </w:r>
    </w:p>
    <w:p w14:paraId="4B45873A" w14:textId="05738BE8" w:rsidR="007D2541" w:rsidRDefault="007D2541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6C53EC">
        <w:rPr>
          <w:rFonts w:asciiTheme="majorHAnsi" w:hAnsiTheme="majorHAnsi" w:cs="Arial"/>
          <w:color w:val="auto"/>
          <w:sz w:val="24"/>
          <w:szCs w:val="24"/>
        </w:rPr>
        <w:t>- Профессионализм персонала предприятия.</w:t>
      </w:r>
    </w:p>
    <w:p w14:paraId="3CCAF123" w14:textId="77777777" w:rsidR="008E6CC6" w:rsidRPr="006C53EC" w:rsidRDefault="008E6CC6" w:rsidP="006C53EC">
      <w:pPr>
        <w:spacing w:after="0"/>
        <w:ind w:left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5619DA0" w14:textId="5876F7AC" w:rsidR="007D2541" w:rsidRPr="00731C16" w:rsidRDefault="007D2541" w:rsidP="008E6CC6">
      <w:pPr>
        <w:rPr>
          <w:rFonts w:asciiTheme="majorHAnsi" w:hAnsiTheme="majorHAnsi"/>
          <w:b/>
          <w:sz w:val="24"/>
          <w:szCs w:val="24"/>
          <w:u w:val="single"/>
        </w:rPr>
      </w:pPr>
      <w:r w:rsidRPr="00731C16">
        <w:rPr>
          <w:rFonts w:asciiTheme="majorHAnsi" w:hAnsiTheme="majorHAnsi"/>
          <w:b/>
          <w:sz w:val="24"/>
          <w:szCs w:val="24"/>
          <w:u w:val="single"/>
        </w:rPr>
        <w:t>Прогнозные оценки развития рынка, ожидаемые изменения</w:t>
      </w:r>
    </w:p>
    <w:p w14:paraId="4CE8EFFF" w14:textId="58BD2441" w:rsidR="007D2541" w:rsidRPr="006C53EC" w:rsidRDefault="007D2541" w:rsidP="00731C16">
      <w:pPr>
        <w:spacing w:after="0"/>
        <w:ind w:left="284" w:firstLine="283"/>
        <w:jc w:val="both"/>
        <w:rPr>
          <w:rFonts w:asciiTheme="majorHAnsi" w:hAnsiTheme="majorHAnsi"/>
          <w:color w:val="auto"/>
          <w:sz w:val="24"/>
          <w:szCs w:val="24"/>
        </w:rPr>
      </w:pPr>
      <w:r w:rsidRPr="006C53EC">
        <w:rPr>
          <w:rFonts w:asciiTheme="majorHAnsi" w:hAnsiTheme="majorHAnsi"/>
          <w:color w:val="auto"/>
          <w:sz w:val="24"/>
          <w:szCs w:val="24"/>
        </w:rPr>
        <w:t xml:space="preserve">По результатам анализа конкурентных преимуществ страны текстильная промышленность определена как </w:t>
      </w:r>
      <w:r w:rsidR="001D7DF5">
        <w:rPr>
          <w:rFonts w:asciiTheme="majorHAnsi" w:hAnsiTheme="majorHAnsi"/>
          <w:color w:val="auto"/>
          <w:sz w:val="24"/>
          <w:szCs w:val="24"/>
        </w:rPr>
        <w:t>приоритетная.</w:t>
      </w:r>
      <w:r w:rsidRPr="006C53EC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1F4BE08E" w14:textId="2AF1CE05" w:rsidR="007D2541" w:rsidRDefault="001D7DF5" w:rsidP="00731C16">
      <w:pPr>
        <w:spacing w:after="0"/>
        <w:ind w:left="284" w:firstLine="283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Кыр</w:t>
      </w:r>
      <w:r w:rsidR="002429F1">
        <w:rPr>
          <w:rFonts w:asciiTheme="majorHAnsi" w:hAnsiTheme="majorHAnsi"/>
          <w:color w:val="auto"/>
          <w:sz w:val="24"/>
          <w:szCs w:val="24"/>
        </w:rPr>
        <w:t>г</w:t>
      </w:r>
      <w:r>
        <w:rPr>
          <w:rFonts w:asciiTheme="majorHAnsi" w:hAnsiTheme="majorHAnsi"/>
          <w:color w:val="auto"/>
          <w:sz w:val="24"/>
          <w:szCs w:val="24"/>
        </w:rPr>
        <w:t xml:space="preserve">ызская </w:t>
      </w:r>
      <w:r w:rsidR="007D2541" w:rsidRPr="006C53EC">
        <w:rPr>
          <w:rFonts w:asciiTheme="majorHAnsi" w:hAnsiTheme="majorHAnsi"/>
          <w:color w:val="auto"/>
          <w:sz w:val="24"/>
          <w:szCs w:val="24"/>
        </w:rPr>
        <w:t>текстильная промышленность имеет большой потенциал для успешного развития отрасли, учитывая близость к сырью и потенциальным рынкам сбыта производимой продукции, привлекательный</w:t>
      </w:r>
      <w:r w:rsidR="007D2541" w:rsidRPr="006C53EC">
        <w:rPr>
          <w:rFonts w:asciiTheme="majorHAnsi" w:hAnsiTheme="majorHAnsi"/>
          <w:sz w:val="24"/>
          <w:szCs w:val="24"/>
        </w:rPr>
        <w:t xml:space="preserve"> </w:t>
      </w:r>
      <w:r w:rsidR="007D2541" w:rsidRPr="006C53EC">
        <w:rPr>
          <w:rFonts w:asciiTheme="majorHAnsi" w:hAnsiTheme="majorHAnsi"/>
          <w:color w:val="auto"/>
          <w:sz w:val="24"/>
          <w:szCs w:val="24"/>
        </w:rPr>
        <w:t xml:space="preserve">инвестиционный климат, развитую транспортную инфраструктуру. </w:t>
      </w:r>
      <w:r w:rsidR="00100B96">
        <w:rPr>
          <w:rFonts w:asciiTheme="majorHAnsi" w:hAnsiTheme="majorHAnsi"/>
          <w:color w:val="auto"/>
          <w:sz w:val="24"/>
          <w:szCs w:val="24"/>
        </w:rPr>
        <w:t>Кыргызс</w:t>
      </w:r>
      <w:r w:rsidR="00BF3E5B">
        <w:rPr>
          <w:rFonts w:asciiTheme="majorHAnsi" w:hAnsiTheme="majorHAnsi"/>
          <w:color w:val="auto"/>
          <w:sz w:val="24"/>
          <w:szCs w:val="24"/>
        </w:rPr>
        <w:t>та</w:t>
      </w:r>
      <w:r w:rsidR="007D2541" w:rsidRPr="006C53EC">
        <w:rPr>
          <w:rFonts w:asciiTheme="majorHAnsi" w:hAnsiTheme="majorHAnsi"/>
          <w:color w:val="auto"/>
          <w:sz w:val="24"/>
          <w:szCs w:val="24"/>
        </w:rPr>
        <w:t>н обладает хорошим масштабом рыночных возможностей для развития текстильной индустрии.</w:t>
      </w:r>
    </w:p>
    <w:p w14:paraId="0FC524D2" w14:textId="6E7477D1" w:rsidR="00173A6B" w:rsidRPr="006C53EC" w:rsidRDefault="00173A6B" w:rsidP="00B832C8">
      <w:pPr>
        <w:spacing w:after="0" w:line="240" w:lineRule="auto"/>
        <w:ind w:left="284" w:firstLine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В настоящее время ведется активная работа</w:t>
      </w:r>
      <w:r w:rsidR="007B7B33">
        <w:rPr>
          <w:rFonts w:asciiTheme="majorHAnsi" w:hAnsiTheme="majorHAnsi"/>
          <w:color w:val="auto"/>
          <w:sz w:val="24"/>
          <w:szCs w:val="24"/>
        </w:rPr>
        <w:t xml:space="preserve"> правительства по развитию легкой промышленности в КР, включая:</w:t>
      </w:r>
    </w:p>
    <w:p w14:paraId="360B2C38" w14:textId="77777777" w:rsidR="003C32DE" w:rsidRPr="003C32DE" w:rsidRDefault="003C32DE" w:rsidP="00B832C8">
      <w:pPr>
        <w:numPr>
          <w:ilvl w:val="0"/>
          <w:numId w:val="31"/>
        </w:numPr>
        <w:shd w:val="clear" w:color="auto" w:fill="FFFFFF"/>
        <w:spacing w:before="100" w:beforeAutospacing="1" w:after="0"/>
        <w:rPr>
          <w:rFonts w:asciiTheme="majorHAnsi" w:hAnsiTheme="majorHAnsi"/>
          <w:color w:val="auto"/>
          <w:sz w:val="24"/>
          <w:szCs w:val="24"/>
        </w:rPr>
      </w:pPr>
      <w:r w:rsidRPr="003C32DE">
        <w:rPr>
          <w:rFonts w:asciiTheme="majorHAnsi" w:hAnsiTheme="majorHAnsi"/>
          <w:color w:val="auto"/>
          <w:sz w:val="24"/>
          <w:szCs w:val="24"/>
        </w:rPr>
        <w:t>Создание в регионах республики автономных производств (технополисов);</w:t>
      </w:r>
    </w:p>
    <w:p w14:paraId="65AC25CD" w14:textId="77777777" w:rsidR="003C32DE" w:rsidRPr="003C32DE" w:rsidRDefault="003C32DE" w:rsidP="00B832C8">
      <w:pPr>
        <w:numPr>
          <w:ilvl w:val="0"/>
          <w:numId w:val="31"/>
        </w:numPr>
        <w:shd w:val="clear" w:color="auto" w:fill="FFFFFF"/>
        <w:spacing w:before="100" w:beforeAutospacing="1" w:after="0"/>
        <w:rPr>
          <w:rFonts w:asciiTheme="majorHAnsi" w:hAnsiTheme="majorHAnsi"/>
          <w:color w:val="auto"/>
          <w:sz w:val="24"/>
          <w:szCs w:val="24"/>
        </w:rPr>
      </w:pPr>
      <w:r w:rsidRPr="003C32DE">
        <w:rPr>
          <w:rFonts w:asciiTheme="majorHAnsi" w:hAnsiTheme="majorHAnsi"/>
          <w:color w:val="auto"/>
          <w:sz w:val="24"/>
          <w:szCs w:val="24"/>
        </w:rPr>
        <w:t>Возобновление посевов хлопка и производства шелка;</w:t>
      </w:r>
    </w:p>
    <w:p w14:paraId="183311ED" w14:textId="77777777" w:rsidR="003C32DE" w:rsidRPr="003C32DE" w:rsidRDefault="003C32DE" w:rsidP="00B832C8">
      <w:pPr>
        <w:numPr>
          <w:ilvl w:val="0"/>
          <w:numId w:val="31"/>
        </w:numPr>
        <w:shd w:val="clear" w:color="auto" w:fill="FFFFFF"/>
        <w:spacing w:before="100" w:beforeAutospacing="1" w:after="0"/>
        <w:rPr>
          <w:rFonts w:asciiTheme="majorHAnsi" w:hAnsiTheme="majorHAnsi"/>
          <w:color w:val="auto"/>
          <w:sz w:val="24"/>
          <w:szCs w:val="24"/>
        </w:rPr>
      </w:pPr>
      <w:r w:rsidRPr="003C32DE">
        <w:rPr>
          <w:rFonts w:asciiTheme="majorHAnsi" w:hAnsiTheme="majorHAnsi"/>
          <w:color w:val="auto"/>
          <w:sz w:val="24"/>
          <w:szCs w:val="24"/>
        </w:rPr>
        <w:t>Создание с помощью привлеченных инвестиций в городе Ош и Ошской области индустриальных парков;</w:t>
      </w:r>
    </w:p>
    <w:p w14:paraId="7A436C83" w14:textId="77777777" w:rsidR="003C32DE" w:rsidRPr="003C32DE" w:rsidRDefault="003C32DE" w:rsidP="00B832C8">
      <w:pPr>
        <w:numPr>
          <w:ilvl w:val="0"/>
          <w:numId w:val="31"/>
        </w:numPr>
        <w:shd w:val="clear" w:color="auto" w:fill="FFFFFF"/>
        <w:spacing w:before="100" w:beforeAutospacing="1" w:after="0"/>
        <w:rPr>
          <w:rFonts w:asciiTheme="majorHAnsi" w:hAnsiTheme="majorHAnsi"/>
          <w:color w:val="auto"/>
          <w:sz w:val="24"/>
          <w:szCs w:val="24"/>
        </w:rPr>
      </w:pPr>
      <w:r w:rsidRPr="003C32DE">
        <w:rPr>
          <w:rFonts w:asciiTheme="majorHAnsi" w:hAnsiTheme="majorHAnsi"/>
          <w:color w:val="auto"/>
          <w:sz w:val="24"/>
          <w:szCs w:val="24"/>
        </w:rPr>
        <w:t>Принятие специализированной программы по развитию животноводства в целях создания отечественной сырьевой базы шерсти и кожи;</w:t>
      </w:r>
    </w:p>
    <w:p w14:paraId="07A6DF5F" w14:textId="77777777" w:rsidR="003C32DE" w:rsidRPr="003C32DE" w:rsidRDefault="003C32DE" w:rsidP="00B832C8">
      <w:pPr>
        <w:numPr>
          <w:ilvl w:val="0"/>
          <w:numId w:val="31"/>
        </w:numPr>
        <w:shd w:val="clear" w:color="auto" w:fill="FFFFFF"/>
        <w:spacing w:before="100" w:beforeAutospacing="1" w:after="150"/>
        <w:rPr>
          <w:rFonts w:asciiTheme="majorHAnsi" w:hAnsiTheme="majorHAnsi"/>
          <w:color w:val="auto"/>
          <w:sz w:val="24"/>
          <w:szCs w:val="24"/>
        </w:rPr>
      </w:pPr>
      <w:r w:rsidRPr="003C32DE">
        <w:rPr>
          <w:rFonts w:asciiTheme="majorHAnsi" w:hAnsiTheme="majorHAnsi"/>
          <w:color w:val="auto"/>
          <w:sz w:val="24"/>
          <w:szCs w:val="24"/>
        </w:rPr>
        <w:t>Модернизация и развитие текстильной промышленности и республиканской базы лабораторной экспертизы.</w:t>
      </w:r>
    </w:p>
    <w:p w14:paraId="27D3E3B4" w14:textId="1979532F" w:rsidR="003C32DE" w:rsidRPr="003C32DE" w:rsidRDefault="00B832C8" w:rsidP="00B832C8">
      <w:pPr>
        <w:pStyle w:val="af4"/>
        <w:shd w:val="clear" w:color="auto" w:fill="FFFFFF"/>
        <w:spacing w:before="0" w:beforeAutospacing="0" w:after="225" w:afterAutospacing="0"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Также </w:t>
      </w:r>
      <w:r w:rsidR="003C32DE" w:rsidRPr="003C32DE">
        <w:rPr>
          <w:rFonts w:asciiTheme="majorHAnsi" w:eastAsiaTheme="minorHAnsi" w:hAnsiTheme="majorHAnsi" w:cstheme="minorBidi"/>
          <w:lang w:eastAsia="en-US"/>
        </w:rPr>
        <w:t>кабмином ведется работа по легализации швейной отрасли и освоению рынков стран-участниц ЕАЭС, в которой принимают участие бизнес-структуры и ассоциация «Легпром».</w:t>
      </w:r>
    </w:p>
    <w:p w14:paraId="3CF27609" w14:textId="77777777" w:rsidR="007D2541" w:rsidRPr="003C32DE" w:rsidRDefault="007D2541" w:rsidP="007D2541">
      <w:pPr>
        <w:pStyle w:val="af"/>
        <w:ind w:left="644"/>
        <w:rPr>
          <w:rFonts w:asciiTheme="majorHAnsi" w:hAnsiTheme="majorHAnsi"/>
          <w:color w:val="auto"/>
          <w:sz w:val="24"/>
          <w:szCs w:val="24"/>
        </w:rPr>
      </w:pPr>
    </w:p>
    <w:p w14:paraId="0238A86E" w14:textId="63197EFB" w:rsidR="007D2541" w:rsidRDefault="007D2541" w:rsidP="007D2541"/>
    <w:p w14:paraId="64295FA3" w14:textId="0A52DA66" w:rsidR="007D2541" w:rsidRDefault="007D2541">
      <w:r>
        <w:br w:type="page"/>
      </w:r>
    </w:p>
    <w:p w14:paraId="2033EBCC" w14:textId="77777777" w:rsidR="007D2541" w:rsidRPr="00B978C6" w:rsidRDefault="007D2541" w:rsidP="007D2541">
      <w:pPr>
        <w:pStyle w:val="1"/>
        <w:numPr>
          <w:ilvl w:val="0"/>
          <w:numId w:val="15"/>
        </w:numPr>
        <w:spacing w:line="360" w:lineRule="auto"/>
        <w:jc w:val="both"/>
      </w:pPr>
      <w:bookmarkStart w:id="12" w:name="_Toc5192500"/>
      <w:bookmarkStart w:id="13" w:name="_Toc6977948"/>
      <w:r w:rsidRPr="00B978C6">
        <w:lastRenderedPageBreak/>
        <w:t>Организац</w:t>
      </w:r>
      <w:r>
        <w:t>ионный план</w:t>
      </w:r>
      <w:bookmarkEnd w:id="12"/>
      <w:bookmarkEnd w:id="13"/>
    </w:p>
    <w:p w14:paraId="239BF2D5" w14:textId="7F143259" w:rsidR="00D809A1" w:rsidRPr="00D809A1" w:rsidRDefault="00D809A1" w:rsidP="00D809A1">
      <w:pPr>
        <w:ind w:left="284"/>
        <w:jc w:val="both"/>
        <w:rPr>
          <w:rFonts w:asciiTheme="majorHAnsi" w:hAnsiTheme="majorHAnsi"/>
          <w:sz w:val="24"/>
          <w:szCs w:val="24"/>
        </w:rPr>
      </w:pPr>
      <w:r w:rsidRPr="00D809A1">
        <w:rPr>
          <w:rFonts w:asciiTheme="majorHAnsi" w:hAnsiTheme="majorHAnsi"/>
          <w:sz w:val="24"/>
          <w:szCs w:val="24"/>
        </w:rPr>
        <w:t>Участник проекта явля</w:t>
      </w:r>
      <w:r>
        <w:rPr>
          <w:rFonts w:asciiTheme="majorHAnsi" w:hAnsiTheme="majorHAnsi"/>
          <w:sz w:val="24"/>
          <w:szCs w:val="24"/>
        </w:rPr>
        <w:t>е</w:t>
      </w:r>
      <w:r w:rsidRPr="00D809A1">
        <w:rPr>
          <w:rFonts w:asciiTheme="majorHAnsi" w:hAnsiTheme="majorHAnsi"/>
          <w:sz w:val="24"/>
          <w:szCs w:val="24"/>
        </w:rPr>
        <w:t>тся ОсОО «</w:t>
      </w:r>
      <w:r>
        <w:rPr>
          <w:rFonts w:asciiTheme="majorHAnsi" w:hAnsiTheme="majorHAnsi"/>
          <w:sz w:val="24"/>
          <w:szCs w:val="24"/>
        </w:rPr>
        <w:t>Униформа</w:t>
      </w:r>
      <w:r w:rsidRPr="00D809A1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.</w:t>
      </w:r>
      <w:r w:rsidRPr="00D809A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Проект будет реализовываться на базе существующего предприятия. </w:t>
      </w:r>
    </w:p>
    <w:p w14:paraId="3FC49696" w14:textId="77777777" w:rsidR="007D2541" w:rsidRPr="001803EA" w:rsidRDefault="007D2541" w:rsidP="007D2541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Общее руководство предприятием осуществляет директор. </w:t>
      </w:r>
    </w:p>
    <w:p w14:paraId="73D1D267" w14:textId="48711DF7" w:rsidR="007D2541" w:rsidRPr="001803EA" w:rsidRDefault="007D2541" w:rsidP="007D2541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Организационная структура предприятия имеет следующий вид, представленный ниже</w:t>
      </w:r>
      <w:r w:rsidR="00F87DBD">
        <w:rPr>
          <w:rFonts w:asciiTheme="majorHAnsi" w:hAnsiTheme="majorHAnsi"/>
          <w:color w:val="auto"/>
          <w:sz w:val="24"/>
          <w:szCs w:val="24"/>
        </w:rPr>
        <w:t>.</w:t>
      </w:r>
    </w:p>
    <w:p w14:paraId="5381B86C" w14:textId="77777777" w:rsidR="007D2541" w:rsidRPr="001803EA" w:rsidRDefault="007D2541" w:rsidP="007D2541">
      <w:pPr>
        <w:pStyle w:val="af0"/>
        <w:spacing w:after="0" w:line="276" w:lineRule="auto"/>
        <w:ind w:firstLine="284"/>
        <w:rPr>
          <w:rFonts w:asciiTheme="majorHAnsi" w:hAnsiTheme="majorHAnsi"/>
          <w:bCs w:val="0"/>
          <w:color w:val="auto"/>
          <w:sz w:val="24"/>
          <w:szCs w:val="24"/>
        </w:rPr>
      </w:pPr>
    </w:p>
    <w:p w14:paraId="328CDC94" w14:textId="498318D2" w:rsidR="007D2541" w:rsidRPr="001803EA" w:rsidRDefault="007D2541" w:rsidP="007D2541">
      <w:pPr>
        <w:pStyle w:val="af0"/>
        <w:spacing w:after="0" w:line="276" w:lineRule="auto"/>
        <w:ind w:firstLine="284"/>
        <w:rPr>
          <w:rFonts w:asciiTheme="majorHAnsi" w:hAnsiTheme="majorHAnsi"/>
          <w:bCs w:val="0"/>
          <w:color w:val="auto"/>
          <w:sz w:val="24"/>
          <w:szCs w:val="24"/>
        </w:rPr>
      </w:pPr>
      <w:bookmarkStart w:id="14" w:name="_Toc310274287"/>
      <w:r w:rsidRPr="001803EA">
        <w:rPr>
          <w:rFonts w:asciiTheme="majorHAnsi" w:hAnsiTheme="majorHAnsi"/>
          <w:bCs w:val="0"/>
          <w:color w:val="auto"/>
          <w:sz w:val="24"/>
          <w:szCs w:val="24"/>
        </w:rPr>
        <w:t>Организационная структура</w:t>
      </w:r>
      <w:bookmarkEnd w:id="14"/>
    </w:p>
    <w:p w14:paraId="60F6EF55" w14:textId="77777777" w:rsidR="007D2541" w:rsidRPr="001803EA" w:rsidRDefault="007D2541" w:rsidP="007D2541">
      <w:pPr>
        <w:keepNext/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          </w:t>
      </w:r>
      <w:r w:rsidRPr="001803EA">
        <w:rPr>
          <w:rFonts w:asciiTheme="majorHAnsi" w:eastAsia="Times New Roman" w:hAnsiTheme="majorHAnsi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 wp14:anchorId="2224510B" wp14:editId="75A95C3F">
            <wp:extent cx="4597879" cy="1984075"/>
            <wp:effectExtent l="95250" t="57150" r="0" b="1651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7C487A59" w14:textId="36BB86F9" w:rsidR="007D2541" w:rsidRPr="00D809A1" w:rsidRDefault="007D2541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Приведенную структуру управления персоналом можно отнести к линейной. Она позволяет директору оперативно управлять работой предприятия и находиться в курсе событий.</w:t>
      </w:r>
      <w:r w:rsidR="00D809A1" w:rsidRPr="00D809A1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D809A1">
        <w:rPr>
          <w:rFonts w:asciiTheme="majorHAnsi" w:hAnsiTheme="majorHAnsi" w:cs="Arial"/>
          <w:color w:val="auto"/>
          <w:sz w:val="24"/>
          <w:szCs w:val="24"/>
        </w:rPr>
        <w:t xml:space="preserve">Структура не предполагает сотрудника по продажам, так как </w:t>
      </w:r>
      <w:r w:rsidR="00F87DBD">
        <w:rPr>
          <w:rFonts w:asciiTheme="majorHAnsi" w:hAnsiTheme="majorHAnsi" w:cs="Arial"/>
          <w:color w:val="auto"/>
          <w:sz w:val="24"/>
          <w:szCs w:val="24"/>
        </w:rPr>
        <w:t>продажами и поставками сырья будет заниматься сам директор. У компании уже есть налаженные каналы сбыта, а также постоянные поставщики тканей и фурнитуры.</w:t>
      </w:r>
    </w:p>
    <w:p w14:paraId="590287B0" w14:textId="511C4719" w:rsidR="00D809A1" w:rsidRDefault="00D809A1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4E073F5" w14:textId="24D8E4BC" w:rsidR="00D809A1" w:rsidRDefault="00D809A1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В настоящее время в компании уже работают 10 швей. Для реализации проекта будут дополнительно приняты на работу еще 30 швей. Также Компания планирует выпускать продукцию с элементами брендирования: логотипы, названия мед. центров и пр.</w:t>
      </w:r>
      <w:r w:rsidR="00F87DBD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877D7F">
        <w:rPr>
          <w:rFonts w:asciiTheme="majorHAnsi" w:hAnsiTheme="majorHAnsi" w:cs="Arial"/>
          <w:color w:val="auto"/>
          <w:sz w:val="24"/>
          <w:szCs w:val="24"/>
        </w:rPr>
        <w:t xml:space="preserve"> Компания будет работать на оптовых заказчиков, и наносить на продукцию логотип заказчика. Логотипы и другие опознавательные элементы будут наноситься на продукцию путем машинной вышивки. Для этого в числе закупаемого оборудования планируется приобрести 2 вышивальной машины.</w:t>
      </w:r>
    </w:p>
    <w:p w14:paraId="2FCBC622" w14:textId="377CC4EB" w:rsidR="00877D7F" w:rsidRDefault="00877D7F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89B388C" w14:textId="209501B2" w:rsidR="00877D7F" w:rsidRDefault="00877D7F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Компания уже имеет предварительные договоренности на поставку крупной партии медицинской формы потенциальному заказчику из РФ.</w:t>
      </w:r>
    </w:p>
    <w:p w14:paraId="0D5BC97F" w14:textId="77777777" w:rsidR="00F87DBD" w:rsidRDefault="00F87DBD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9F2FA61" w14:textId="77777777" w:rsidR="004E2D57" w:rsidRDefault="00F87DBD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В настоящее время компания арендует производственной помещение по адресу </w:t>
      </w:r>
      <w:proofErr w:type="spellStart"/>
      <w:r>
        <w:rPr>
          <w:rFonts w:asciiTheme="majorHAnsi" w:hAnsiTheme="majorHAnsi" w:cs="Arial"/>
          <w:color w:val="auto"/>
          <w:sz w:val="24"/>
          <w:szCs w:val="24"/>
        </w:rPr>
        <w:t>г.Бишкек</w:t>
      </w:r>
      <w:proofErr w:type="spellEnd"/>
      <w:r>
        <w:rPr>
          <w:rFonts w:asciiTheme="majorHAnsi" w:hAnsiTheme="majorHAnsi" w:cs="Arial"/>
          <w:color w:val="auto"/>
          <w:sz w:val="24"/>
          <w:szCs w:val="24"/>
        </w:rPr>
        <w:t xml:space="preserve">, ул. Кожевенная 50. Площадь арендуемого помещения -100 </w:t>
      </w:r>
      <w:proofErr w:type="spellStart"/>
      <w:r>
        <w:rPr>
          <w:rFonts w:asciiTheme="majorHAnsi" w:hAnsiTheme="majorHAnsi" w:cs="Arial"/>
          <w:color w:val="auto"/>
          <w:sz w:val="24"/>
          <w:szCs w:val="24"/>
        </w:rPr>
        <w:t>кв.м</w:t>
      </w:r>
      <w:proofErr w:type="spellEnd"/>
      <w:r>
        <w:rPr>
          <w:rFonts w:asciiTheme="majorHAnsi" w:hAnsiTheme="majorHAnsi" w:cs="Arial"/>
          <w:color w:val="auto"/>
          <w:sz w:val="24"/>
          <w:szCs w:val="24"/>
        </w:rPr>
        <w:t>. Для реализации проекта Компания имеет договоренности с арендодателем об аренде дополнительной производственной площади (2</w:t>
      </w:r>
      <w:r w:rsidR="004E2D57">
        <w:rPr>
          <w:rFonts w:asciiTheme="majorHAnsi" w:hAnsiTheme="majorHAnsi" w:cs="Arial"/>
          <w:color w:val="auto"/>
          <w:sz w:val="24"/>
          <w:szCs w:val="24"/>
        </w:rPr>
        <w:t>4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0 </w:t>
      </w:r>
      <w:proofErr w:type="spellStart"/>
      <w:r>
        <w:rPr>
          <w:rFonts w:asciiTheme="majorHAnsi" w:hAnsiTheme="majorHAnsi" w:cs="Arial"/>
          <w:color w:val="auto"/>
          <w:sz w:val="24"/>
          <w:szCs w:val="24"/>
        </w:rPr>
        <w:t>кв.м</w:t>
      </w:r>
      <w:proofErr w:type="spellEnd"/>
      <w:r>
        <w:rPr>
          <w:rFonts w:asciiTheme="majorHAnsi" w:hAnsiTheme="majorHAnsi" w:cs="Arial"/>
          <w:color w:val="auto"/>
          <w:sz w:val="24"/>
          <w:szCs w:val="24"/>
        </w:rPr>
        <w:t>.)</w:t>
      </w:r>
      <w:r w:rsidR="004E2D57">
        <w:rPr>
          <w:rFonts w:asciiTheme="majorHAnsi" w:hAnsiTheme="majorHAnsi" w:cs="Arial"/>
          <w:color w:val="auto"/>
          <w:sz w:val="24"/>
          <w:szCs w:val="24"/>
        </w:rPr>
        <w:t xml:space="preserve"> и складского помещения (50 </w:t>
      </w:r>
      <w:proofErr w:type="spellStart"/>
      <w:r w:rsidR="004E2D57">
        <w:rPr>
          <w:rFonts w:asciiTheme="majorHAnsi" w:hAnsiTheme="majorHAnsi" w:cs="Arial"/>
          <w:color w:val="auto"/>
          <w:sz w:val="24"/>
          <w:szCs w:val="24"/>
        </w:rPr>
        <w:t>кв.м</w:t>
      </w:r>
      <w:proofErr w:type="spellEnd"/>
      <w:r w:rsidR="004E2D57">
        <w:rPr>
          <w:rFonts w:asciiTheme="majorHAnsi" w:hAnsiTheme="majorHAnsi" w:cs="Arial"/>
          <w:color w:val="auto"/>
          <w:sz w:val="24"/>
          <w:szCs w:val="24"/>
        </w:rPr>
        <w:t>.)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в существующем помещении. Данное помещение имеет всю необходимую инфраст</w:t>
      </w:r>
      <w:r w:rsidR="00877D7F">
        <w:rPr>
          <w:rFonts w:asciiTheme="majorHAnsi" w:hAnsiTheme="majorHAnsi" w:cs="Arial"/>
          <w:color w:val="auto"/>
          <w:sz w:val="24"/>
          <w:szCs w:val="24"/>
        </w:rPr>
        <w:t>р</w:t>
      </w:r>
      <w:r>
        <w:rPr>
          <w:rFonts w:asciiTheme="majorHAnsi" w:hAnsiTheme="majorHAnsi" w:cs="Arial"/>
          <w:color w:val="auto"/>
          <w:sz w:val="24"/>
          <w:szCs w:val="24"/>
        </w:rPr>
        <w:t>уктуру</w:t>
      </w:r>
      <w:r w:rsidR="00877D7F">
        <w:rPr>
          <w:rFonts w:asciiTheme="majorHAnsi" w:hAnsiTheme="majorHAnsi" w:cs="Arial"/>
          <w:color w:val="auto"/>
          <w:sz w:val="24"/>
          <w:szCs w:val="24"/>
        </w:rPr>
        <w:t xml:space="preserve"> и технические мощности.</w:t>
      </w:r>
      <w:r w:rsidR="00247301">
        <w:rPr>
          <w:rFonts w:asciiTheme="majorHAnsi" w:hAnsiTheme="majorHAnsi" w:cs="Arial"/>
          <w:color w:val="auto"/>
          <w:sz w:val="24"/>
          <w:szCs w:val="24"/>
        </w:rPr>
        <w:t xml:space="preserve"> </w:t>
      </w:r>
    </w:p>
    <w:p w14:paraId="5FC59A6D" w14:textId="557C6173" w:rsidR="00F87DBD" w:rsidRDefault="004E2D57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lastRenderedPageBreak/>
        <w:t>Расчет необхо</w:t>
      </w:r>
      <w:r w:rsidR="00B21AA2">
        <w:rPr>
          <w:rFonts w:asciiTheme="majorHAnsi" w:hAnsiTheme="majorHAnsi" w:cs="Arial"/>
          <w:color w:val="auto"/>
          <w:sz w:val="24"/>
          <w:szCs w:val="24"/>
        </w:rPr>
        <w:t>димой площади производственного помещения производился исходя из</w:t>
      </w:r>
      <w:r w:rsidR="00247301" w:rsidRPr="004E2D57">
        <w:rPr>
          <w:rFonts w:asciiTheme="majorHAnsi" w:hAnsiTheme="majorHAnsi" w:cs="Arial"/>
          <w:color w:val="auto"/>
          <w:sz w:val="24"/>
          <w:szCs w:val="24"/>
        </w:rPr>
        <w:t xml:space="preserve"> исходя из числа рабочих в смену, работающих в цехе и санитарной нормы площади на одного рабочего: 12 м2 для раскройного участка, 7м2 для швейного цеха, 9 м2 для участка окончательной влажно-тепловой обработки.</w:t>
      </w:r>
    </w:p>
    <w:p w14:paraId="5230BEDE" w14:textId="77777777" w:rsidR="00F87DBD" w:rsidRDefault="00F87DBD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75049935" w14:textId="455C100C" w:rsidR="007D2541" w:rsidRDefault="007D2541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Предполагается, что </w:t>
      </w:r>
      <w:r w:rsidR="00F87DBD">
        <w:rPr>
          <w:rFonts w:asciiTheme="majorHAnsi" w:hAnsiTheme="majorHAnsi" w:cs="Arial"/>
          <w:color w:val="auto"/>
          <w:sz w:val="24"/>
          <w:szCs w:val="24"/>
        </w:rPr>
        <w:t>подготовка к реализации н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астоящего проекта займет </w:t>
      </w:r>
      <w:r w:rsidR="00F87DBD">
        <w:rPr>
          <w:rFonts w:asciiTheme="majorHAnsi" w:hAnsiTheme="majorHAnsi" w:cs="Arial"/>
          <w:color w:val="auto"/>
          <w:sz w:val="24"/>
          <w:szCs w:val="24"/>
        </w:rPr>
        <w:t>три месяца, в течение которых будут решаться вопросы финансирования, поставки оборудования, найма дополнительных работников и пополнения склада сырья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.</w:t>
      </w:r>
    </w:p>
    <w:p w14:paraId="77E07B71" w14:textId="79EC8B25" w:rsidR="00F87DBD" w:rsidRDefault="00F87DBD" w:rsidP="007D2541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75CCB964" w14:textId="33173B6B" w:rsidR="007D2541" w:rsidRDefault="007D2541" w:rsidP="007D2541">
      <w:pPr>
        <w:pStyle w:val="af0"/>
        <w:spacing w:after="0" w:line="276" w:lineRule="auto"/>
        <w:ind w:firstLine="284"/>
        <w:rPr>
          <w:rFonts w:asciiTheme="majorHAnsi" w:hAnsiTheme="majorHAnsi" w:cs="Arial"/>
          <w:bCs w:val="0"/>
          <w:color w:val="auto"/>
          <w:sz w:val="24"/>
          <w:szCs w:val="24"/>
        </w:rPr>
      </w:pPr>
      <w:bookmarkStart w:id="15" w:name="_Toc310274267"/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t xml:space="preserve">Таблица </w:t>
      </w:r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fldChar w:fldCharType="begin"/>
      </w:r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instrText xml:space="preserve"> SEQ Таблица \* ARABIC </w:instrText>
      </w:r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fldChar w:fldCharType="separate"/>
      </w:r>
      <w:r w:rsidRPr="001803EA">
        <w:rPr>
          <w:rFonts w:asciiTheme="majorHAnsi" w:hAnsiTheme="majorHAnsi" w:cs="Arial"/>
          <w:bCs w:val="0"/>
          <w:noProof/>
          <w:color w:val="auto"/>
          <w:sz w:val="24"/>
          <w:szCs w:val="24"/>
        </w:rPr>
        <w:t>7</w:t>
      </w:r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fldChar w:fldCharType="end"/>
      </w:r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t xml:space="preserve"> -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t>Календарный план реализации проекта</w:t>
      </w:r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4963"/>
        <w:gridCol w:w="1152"/>
        <w:gridCol w:w="1152"/>
        <w:gridCol w:w="1152"/>
        <w:gridCol w:w="1152"/>
      </w:tblGrid>
      <w:tr w:rsidR="00F87DBD" w:rsidRPr="00F87DBD" w14:paraId="574C0087" w14:textId="77777777" w:rsidTr="00F87DBD">
        <w:trPr>
          <w:trHeight w:val="230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FA6AE3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E34EA0" w14:textId="77777777" w:rsidR="00F87DBD" w:rsidRPr="00F87DBD" w:rsidRDefault="00F87DBD" w:rsidP="00F87DB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  <w:t>2019</w:t>
            </w:r>
          </w:p>
        </w:tc>
      </w:tr>
      <w:tr w:rsidR="00F87DBD" w:rsidRPr="00F87DBD" w14:paraId="55DBBBF3" w14:textId="77777777" w:rsidTr="00F87DBD">
        <w:trPr>
          <w:trHeight w:val="230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21EC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CB1D46" w14:textId="77777777" w:rsidR="00F87DBD" w:rsidRPr="00F87DBD" w:rsidRDefault="00F87DBD" w:rsidP="00F87DB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2EC54C" w14:textId="77777777" w:rsidR="00F87DBD" w:rsidRPr="00F87DBD" w:rsidRDefault="00F87DBD" w:rsidP="00F87DB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53B74C" w14:textId="77777777" w:rsidR="00F87DBD" w:rsidRPr="00F87DBD" w:rsidRDefault="00F87DBD" w:rsidP="00F87DB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ABAB68" w14:textId="77777777" w:rsidR="00F87DBD" w:rsidRPr="00F87DBD" w:rsidRDefault="00F87DBD" w:rsidP="00F87DBD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F87DBD" w:rsidRPr="00F87DBD" w14:paraId="0D10AD1D" w14:textId="77777777" w:rsidTr="00F87DBD">
        <w:trPr>
          <w:trHeight w:val="23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D30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78C2A90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761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B1D3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078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DBD" w:rsidRPr="00F87DBD" w14:paraId="388A43E0" w14:textId="77777777" w:rsidTr="00F87DBD">
        <w:trPr>
          <w:trHeight w:val="23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C34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DEB6959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3548BB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34201F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3E92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DBD" w:rsidRPr="00F87DBD" w14:paraId="42301444" w14:textId="77777777" w:rsidTr="00F87DBD">
        <w:trPr>
          <w:trHeight w:val="23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C43D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629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01A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0F7427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B5A3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DBD" w:rsidRPr="00F87DBD" w14:paraId="5E8B8ACA" w14:textId="77777777" w:rsidTr="00F87DBD">
        <w:trPr>
          <w:trHeight w:val="23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DAD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20B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64EE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F1A547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BB8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DBD" w:rsidRPr="00F87DBD" w14:paraId="784A7887" w14:textId="77777777" w:rsidTr="00F87DBD">
        <w:trPr>
          <w:trHeight w:val="23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306" w14:textId="77777777" w:rsidR="00F87DBD" w:rsidRPr="00F87DBD" w:rsidRDefault="00F87DBD" w:rsidP="00F87DBD">
            <w:pPr>
              <w:spacing w:after="0" w:line="240" w:lineRule="auto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F647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C501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8E94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53AE16" w14:textId="77777777" w:rsidR="00F87DBD" w:rsidRPr="00F87DBD" w:rsidRDefault="00F87DBD" w:rsidP="00F87DBD">
            <w:pPr>
              <w:spacing w:after="0" w:line="240" w:lineRule="auto"/>
              <w:jc w:val="right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87DBD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14:paraId="1D4F3983" w14:textId="035E0E91" w:rsidR="00F87DBD" w:rsidRDefault="00F87DBD" w:rsidP="00F87DBD"/>
    <w:p w14:paraId="4A617816" w14:textId="778B7D6D" w:rsidR="00877D7F" w:rsidRDefault="00877D7F">
      <w:r>
        <w:br w:type="page"/>
      </w:r>
    </w:p>
    <w:p w14:paraId="2E24E748" w14:textId="0584261C" w:rsidR="00877D7F" w:rsidRPr="00877D7F" w:rsidRDefault="00877D7F" w:rsidP="00877D7F">
      <w:pPr>
        <w:pStyle w:val="1"/>
        <w:numPr>
          <w:ilvl w:val="0"/>
          <w:numId w:val="15"/>
        </w:numPr>
        <w:spacing w:line="360" w:lineRule="auto"/>
        <w:jc w:val="both"/>
      </w:pPr>
      <w:bookmarkStart w:id="16" w:name="_Toc6977949"/>
      <w:bookmarkStart w:id="17" w:name="_Hlk7421588"/>
      <w:r w:rsidRPr="00877D7F">
        <w:lastRenderedPageBreak/>
        <w:t>План продаж и стратегия маркетинга</w:t>
      </w:r>
      <w:bookmarkEnd w:id="16"/>
    </w:p>
    <w:bookmarkEnd w:id="17"/>
    <w:p w14:paraId="032BE229" w14:textId="0DFA0101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Главной целью проектируемого цеха является проникновение на рынок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КР и ЕАЭС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и последующее существование в нем. </w:t>
      </w:r>
    </w:p>
    <w:p w14:paraId="458FF1EC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В качестве основного метода продвижения необходимо использовать прямую рекламу на интересующие целевые группы. Для этого можно использовать: </w:t>
      </w:r>
    </w:p>
    <w:p w14:paraId="3E40B8F6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- рассылки рекламных материалов о цехе и рекламно-технической документации по его продукции;</w:t>
      </w:r>
    </w:p>
    <w:p w14:paraId="5404981F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- участие в тендерах, в частности проводимых государственными организациями и учреждениями); </w:t>
      </w:r>
    </w:p>
    <w:p w14:paraId="4F4CC689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-размещение информации о предприятии на бесплатных интернет-ресурсах, подача бесплатных объявлений. </w:t>
      </w:r>
    </w:p>
    <w:p w14:paraId="24EFC6EE" w14:textId="77777777" w:rsidR="00877D7F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F69577A" w14:textId="4B0549DF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Организацию реализации продукции на предприятии предполагается осуществлять с учетом следующих принципов:</w:t>
      </w:r>
    </w:p>
    <w:p w14:paraId="174DB7C4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1. Постоянный мониторинг конкурентоспособности и работа над ее совершенствованием;</w:t>
      </w:r>
    </w:p>
    <w:p w14:paraId="1B8FA8E1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14:paraId="6D0BD94D" w14:textId="77777777" w:rsidR="00877D7F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714E8EEF" w14:textId="1DAF66EA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Формирование спроса и стимулирование сбыта планируется исходя из следующих моментов:</w:t>
      </w:r>
    </w:p>
    <w:p w14:paraId="6DCE66CD" w14:textId="0E2A3C3F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- </w:t>
      </w:r>
      <w:r w:rsidR="001B7815">
        <w:rPr>
          <w:rFonts w:asciiTheme="majorHAnsi" w:hAnsiTheme="majorHAnsi" w:cs="Arial"/>
          <w:color w:val="auto"/>
          <w:sz w:val="24"/>
          <w:szCs w:val="24"/>
        </w:rPr>
        <w:t>Цены не выше рыночных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; </w:t>
      </w:r>
    </w:p>
    <w:p w14:paraId="224AA99B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- Квалифицированный персонал;</w:t>
      </w:r>
    </w:p>
    <w:p w14:paraId="25595EC6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- Современное оборудование;</w:t>
      </w:r>
    </w:p>
    <w:p w14:paraId="7095A5FF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- Участие в тендерах на поставку спецодежды;</w:t>
      </w:r>
    </w:p>
    <w:p w14:paraId="380E2032" w14:textId="77777777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- Реализация программ по стимулированию спроса.</w:t>
      </w:r>
    </w:p>
    <w:p w14:paraId="10F6020C" w14:textId="580E005B" w:rsidR="00877D7F" w:rsidRPr="001803EA" w:rsidRDefault="00877D7F" w:rsidP="00877D7F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6B137C40" w14:textId="77777777" w:rsidR="001B7815" w:rsidRPr="001803EA" w:rsidRDefault="001B7815" w:rsidP="001B7815">
      <w:pPr>
        <w:spacing w:after="0"/>
        <w:ind w:firstLine="284"/>
        <w:rPr>
          <w:rFonts w:asciiTheme="majorHAnsi" w:hAnsiTheme="majorHAnsi"/>
          <w:color w:val="auto"/>
          <w:sz w:val="24"/>
          <w:szCs w:val="24"/>
        </w:rPr>
      </w:pPr>
      <w:r w:rsidRPr="001B7815">
        <w:rPr>
          <w:rFonts w:asciiTheme="majorHAnsi" w:hAnsiTheme="majorHAnsi"/>
          <w:color w:val="auto"/>
          <w:sz w:val="24"/>
          <w:szCs w:val="24"/>
        </w:rPr>
        <w:t xml:space="preserve">Программа продаж будет осуществляться на основе </w:t>
      </w:r>
      <w:r>
        <w:rPr>
          <w:rFonts w:asciiTheme="majorHAnsi" w:hAnsiTheme="majorHAnsi"/>
          <w:color w:val="auto"/>
          <w:sz w:val="24"/>
          <w:szCs w:val="24"/>
        </w:rPr>
        <w:t xml:space="preserve">полученных заказов оптовых покупателей. </w:t>
      </w:r>
      <w:r w:rsidRPr="001803EA">
        <w:rPr>
          <w:rFonts w:asciiTheme="majorHAnsi" w:hAnsiTheme="majorHAnsi"/>
          <w:color w:val="auto"/>
          <w:sz w:val="24"/>
          <w:szCs w:val="24"/>
        </w:rPr>
        <w:t>В таблице представлена планируемая программа производства по годам реализации проекта.</w:t>
      </w:r>
    </w:p>
    <w:p w14:paraId="417F19F6" w14:textId="77777777" w:rsidR="001B7815" w:rsidRDefault="001B7815" w:rsidP="001B7815">
      <w:pPr>
        <w:spacing w:after="0"/>
        <w:ind w:firstLine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bookmarkStart w:id="18" w:name="_Toc310274262"/>
    </w:p>
    <w:p w14:paraId="734EDF5A" w14:textId="6592882D" w:rsidR="001B7815" w:rsidRPr="001803EA" w:rsidRDefault="001B7815" w:rsidP="001B7815">
      <w:pPr>
        <w:spacing w:after="0"/>
        <w:ind w:firstLine="284"/>
        <w:jc w:val="both"/>
        <w:rPr>
          <w:rFonts w:asciiTheme="majorHAnsi" w:hAnsiTheme="majorHAnsi" w:cs="Arial"/>
          <w:b/>
          <w:color w:val="auto"/>
          <w:sz w:val="24"/>
          <w:szCs w:val="24"/>
        </w:rPr>
      </w:pPr>
      <w:r w:rsidRPr="001803EA">
        <w:rPr>
          <w:rFonts w:asciiTheme="majorHAnsi" w:hAnsiTheme="majorHAnsi" w:cs="Arial"/>
          <w:b/>
          <w:color w:val="auto"/>
          <w:sz w:val="24"/>
          <w:szCs w:val="24"/>
        </w:rPr>
        <w:t>Планируемая программа производства по годам</w:t>
      </w:r>
      <w:bookmarkEnd w:id="18"/>
      <w:r w:rsidRPr="001803EA">
        <w:rPr>
          <w:rFonts w:asciiTheme="majorHAnsi" w:hAnsiTheme="majorHAnsi" w:cs="Arial"/>
          <w:b/>
          <w:color w:val="auto"/>
          <w:sz w:val="24"/>
          <w:szCs w:val="24"/>
        </w:rPr>
        <w:t xml:space="preserve"> 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44"/>
        <w:gridCol w:w="876"/>
        <w:gridCol w:w="876"/>
        <w:gridCol w:w="995"/>
        <w:gridCol w:w="995"/>
        <w:gridCol w:w="995"/>
        <w:gridCol w:w="995"/>
        <w:gridCol w:w="995"/>
      </w:tblGrid>
      <w:tr w:rsidR="001B7815" w:rsidRPr="001803EA" w14:paraId="26CCA542" w14:textId="77777777" w:rsidTr="00A71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shd w:val="clear" w:color="auto" w:fill="95B3D7" w:themeFill="accent1" w:themeFillTint="99"/>
            <w:noWrap/>
          </w:tcPr>
          <w:p w14:paraId="33DB770F" w14:textId="77777777" w:rsidR="001B7815" w:rsidRPr="001803EA" w:rsidRDefault="001B7815" w:rsidP="001B7815">
            <w:pPr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shd w:val="clear" w:color="auto" w:fill="95B3D7" w:themeFill="accent1" w:themeFillTint="99"/>
            <w:noWrap/>
          </w:tcPr>
          <w:p w14:paraId="05733B91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2019 </w:t>
            </w:r>
          </w:p>
        </w:tc>
        <w:tc>
          <w:tcPr>
            <w:tcW w:w="457" w:type="pct"/>
            <w:shd w:val="clear" w:color="auto" w:fill="95B3D7" w:themeFill="accent1" w:themeFillTint="99"/>
            <w:noWrap/>
          </w:tcPr>
          <w:p w14:paraId="30C0D73C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2020 </w:t>
            </w:r>
          </w:p>
        </w:tc>
        <w:tc>
          <w:tcPr>
            <w:tcW w:w="520" w:type="pct"/>
            <w:shd w:val="clear" w:color="auto" w:fill="95B3D7" w:themeFill="accent1" w:themeFillTint="99"/>
            <w:noWrap/>
          </w:tcPr>
          <w:p w14:paraId="710DDD0E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2021 </w:t>
            </w:r>
          </w:p>
        </w:tc>
        <w:tc>
          <w:tcPr>
            <w:tcW w:w="520" w:type="pct"/>
            <w:shd w:val="clear" w:color="auto" w:fill="95B3D7" w:themeFill="accent1" w:themeFillTint="99"/>
            <w:noWrap/>
          </w:tcPr>
          <w:p w14:paraId="3BE64E22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2022 </w:t>
            </w:r>
          </w:p>
        </w:tc>
        <w:tc>
          <w:tcPr>
            <w:tcW w:w="520" w:type="pct"/>
            <w:shd w:val="clear" w:color="auto" w:fill="95B3D7" w:themeFill="accent1" w:themeFillTint="99"/>
            <w:noWrap/>
          </w:tcPr>
          <w:p w14:paraId="0D50457F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2023 </w:t>
            </w:r>
          </w:p>
        </w:tc>
        <w:tc>
          <w:tcPr>
            <w:tcW w:w="520" w:type="pct"/>
            <w:shd w:val="clear" w:color="auto" w:fill="95B3D7" w:themeFill="accent1" w:themeFillTint="99"/>
            <w:noWrap/>
          </w:tcPr>
          <w:p w14:paraId="5B86D621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2024 </w:t>
            </w:r>
          </w:p>
        </w:tc>
        <w:tc>
          <w:tcPr>
            <w:tcW w:w="520" w:type="pct"/>
            <w:shd w:val="clear" w:color="auto" w:fill="95B3D7" w:themeFill="accent1" w:themeFillTint="99"/>
            <w:noWrap/>
          </w:tcPr>
          <w:p w14:paraId="5ED18448" w14:textId="77777777" w:rsidR="001B7815" w:rsidRPr="001B7815" w:rsidRDefault="001B7815" w:rsidP="001B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0"/>
                <w:szCs w:val="20"/>
                <w:lang w:eastAsia="ru-RU"/>
              </w:rPr>
            </w:pPr>
            <w:r w:rsidRPr="001B7815">
              <w:rPr>
                <w:rFonts w:ascii="Cambria" w:hAnsi="Cambria" w:cs="Arial CYR"/>
                <w:sz w:val="20"/>
                <w:szCs w:val="20"/>
              </w:rPr>
              <w:t xml:space="preserve">2025 </w:t>
            </w:r>
          </w:p>
        </w:tc>
      </w:tr>
      <w:tr w:rsidR="002123E1" w:rsidRPr="001803EA" w14:paraId="02786E9D" w14:textId="77777777" w:rsidTr="00A7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</w:tcPr>
          <w:p w14:paraId="13ECAC6C" w14:textId="77777777" w:rsidR="002123E1" w:rsidRPr="00A71114" w:rsidRDefault="002123E1" w:rsidP="002123E1">
            <w:pP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A71114">
              <w:rPr>
                <w:rFonts w:ascii="Cambria" w:hAnsi="Cambria" w:cs="Arial CYR"/>
                <w:b w:val="0"/>
                <w:sz w:val="20"/>
                <w:szCs w:val="20"/>
              </w:rPr>
              <w:t>Загрузка, %</w:t>
            </w:r>
          </w:p>
        </w:tc>
        <w:tc>
          <w:tcPr>
            <w:tcW w:w="457" w:type="pct"/>
            <w:noWrap/>
          </w:tcPr>
          <w:p w14:paraId="799F5DBC" w14:textId="50E66D0B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31%</w:t>
            </w:r>
          </w:p>
        </w:tc>
        <w:tc>
          <w:tcPr>
            <w:tcW w:w="457" w:type="pct"/>
            <w:noWrap/>
          </w:tcPr>
          <w:p w14:paraId="71DBDF78" w14:textId="100DF49F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45%</w:t>
            </w:r>
          </w:p>
        </w:tc>
        <w:tc>
          <w:tcPr>
            <w:tcW w:w="520" w:type="pct"/>
            <w:noWrap/>
          </w:tcPr>
          <w:p w14:paraId="1B18E745" w14:textId="561EE49C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60%</w:t>
            </w:r>
          </w:p>
        </w:tc>
        <w:tc>
          <w:tcPr>
            <w:tcW w:w="520" w:type="pct"/>
            <w:noWrap/>
          </w:tcPr>
          <w:p w14:paraId="256D1277" w14:textId="61049A0E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75%</w:t>
            </w:r>
          </w:p>
        </w:tc>
        <w:tc>
          <w:tcPr>
            <w:tcW w:w="520" w:type="pct"/>
            <w:noWrap/>
          </w:tcPr>
          <w:p w14:paraId="646A353F" w14:textId="2348C233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85%</w:t>
            </w:r>
          </w:p>
        </w:tc>
        <w:tc>
          <w:tcPr>
            <w:tcW w:w="520" w:type="pct"/>
            <w:noWrap/>
          </w:tcPr>
          <w:p w14:paraId="59899FCE" w14:textId="2087BA47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95%</w:t>
            </w:r>
          </w:p>
        </w:tc>
        <w:tc>
          <w:tcPr>
            <w:tcW w:w="520" w:type="pct"/>
            <w:noWrap/>
          </w:tcPr>
          <w:p w14:paraId="0FC48D96" w14:textId="717DE9C8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95%</w:t>
            </w:r>
          </w:p>
        </w:tc>
      </w:tr>
      <w:tr w:rsidR="002123E1" w:rsidRPr="001803EA" w14:paraId="2229C3AF" w14:textId="77777777" w:rsidTr="00A7111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</w:tcPr>
          <w:p w14:paraId="61383C93" w14:textId="0FC1BE9F" w:rsidR="002123E1" w:rsidRPr="00A71114" w:rsidRDefault="002123E1" w:rsidP="002123E1">
            <w:pP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A71114">
              <w:rPr>
                <w:rFonts w:ascii="Cambria" w:hAnsi="Cambria" w:cs="Arial CYR"/>
                <w:b w:val="0"/>
                <w:sz w:val="20"/>
                <w:szCs w:val="20"/>
              </w:rPr>
              <w:t>Медицинская форма, шт.</w:t>
            </w:r>
          </w:p>
        </w:tc>
        <w:tc>
          <w:tcPr>
            <w:tcW w:w="457" w:type="pct"/>
            <w:noWrap/>
          </w:tcPr>
          <w:p w14:paraId="4578AE71" w14:textId="4332CA64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28 798</w:t>
            </w:r>
          </w:p>
        </w:tc>
        <w:tc>
          <w:tcPr>
            <w:tcW w:w="457" w:type="pct"/>
            <w:noWrap/>
          </w:tcPr>
          <w:p w14:paraId="41C90A21" w14:textId="0FA8A7C5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56 025</w:t>
            </w:r>
          </w:p>
        </w:tc>
        <w:tc>
          <w:tcPr>
            <w:tcW w:w="520" w:type="pct"/>
            <w:noWrap/>
          </w:tcPr>
          <w:p w14:paraId="58966F1A" w14:textId="243B3B0F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75 398</w:t>
            </w:r>
          </w:p>
        </w:tc>
        <w:tc>
          <w:tcPr>
            <w:tcW w:w="520" w:type="pct"/>
            <w:noWrap/>
          </w:tcPr>
          <w:p w14:paraId="1E310D7E" w14:textId="5E09FFAF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94 248</w:t>
            </w:r>
          </w:p>
        </w:tc>
        <w:tc>
          <w:tcPr>
            <w:tcW w:w="520" w:type="pct"/>
            <w:noWrap/>
          </w:tcPr>
          <w:p w14:paraId="5ADF5478" w14:textId="40700D52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106 814</w:t>
            </w:r>
          </w:p>
        </w:tc>
        <w:tc>
          <w:tcPr>
            <w:tcW w:w="520" w:type="pct"/>
            <w:noWrap/>
          </w:tcPr>
          <w:p w14:paraId="44B85430" w14:textId="3530E576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119 381</w:t>
            </w:r>
          </w:p>
        </w:tc>
        <w:tc>
          <w:tcPr>
            <w:tcW w:w="520" w:type="pct"/>
            <w:noWrap/>
          </w:tcPr>
          <w:p w14:paraId="6E82920C" w14:textId="31D92979" w:rsidR="002123E1" w:rsidRPr="002123E1" w:rsidRDefault="002123E1" w:rsidP="002123E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119 381</w:t>
            </w:r>
          </w:p>
        </w:tc>
      </w:tr>
      <w:tr w:rsidR="002123E1" w:rsidRPr="001803EA" w14:paraId="376D8730" w14:textId="77777777" w:rsidTr="00A71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pct"/>
            <w:noWrap/>
          </w:tcPr>
          <w:p w14:paraId="3744C4A6" w14:textId="3F446513" w:rsidR="002123E1" w:rsidRPr="00A71114" w:rsidRDefault="002123E1" w:rsidP="002123E1">
            <w:pP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A71114">
              <w:rPr>
                <w:rFonts w:ascii="Cambria" w:hAnsi="Cambria" w:cs="Arial CYR"/>
                <w:b w:val="0"/>
                <w:sz w:val="20"/>
                <w:szCs w:val="20"/>
              </w:rPr>
              <w:t>Халаты, шт.</w:t>
            </w:r>
          </w:p>
        </w:tc>
        <w:tc>
          <w:tcPr>
            <w:tcW w:w="457" w:type="pct"/>
            <w:noWrap/>
          </w:tcPr>
          <w:p w14:paraId="6438F75C" w14:textId="1D075D30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12 342</w:t>
            </w:r>
          </w:p>
        </w:tc>
        <w:tc>
          <w:tcPr>
            <w:tcW w:w="457" w:type="pct"/>
            <w:noWrap/>
          </w:tcPr>
          <w:p w14:paraId="78766334" w14:textId="05A3D9CD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24 011</w:t>
            </w:r>
          </w:p>
        </w:tc>
        <w:tc>
          <w:tcPr>
            <w:tcW w:w="520" w:type="pct"/>
            <w:noWrap/>
          </w:tcPr>
          <w:p w14:paraId="70C8B979" w14:textId="36CD864C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32 314</w:t>
            </w:r>
          </w:p>
        </w:tc>
        <w:tc>
          <w:tcPr>
            <w:tcW w:w="520" w:type="pct"/>
            <w:noWrap/>
          </w:tcPr>
          <w:p w14:paraId="5F805343" w14:textId="46E507DE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40 392</w:t>
            </w:r>
          </w:p>
        </w:tc>
        <w:tc>
          <w:tcPr>
            <w:tcW w:w="520" w:type="pct"/>
            <w:noWrap/>
          </w:tcPr>
          <w:p w14:paraId="5907185D" w14:textId="4AF341DC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45 778</w:t>
            </w:r>
          </w:p>
        </w:tc>
        <w:tc>
          <w:tcPr>
            <w:tcW w:w="520" w:type="pct"/>
            <w:noWrap/>
          </w:tcPr>
          <w:p w14:paraId="003E9EA0" w14:textId="3759FA4E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51 163</w:t>
            </w:r>
          </w:p>
        </w:tc>
        <w:tc>
          <w:tcPr>
            <w:tcW w:w="520" w:type="pct"/>
            <w:noWrap/>
          </w:tcPr>
          <w:p w14:paraId="7D5816BF" w14:textId="7FBF86E1" w:rsidR="002123E1" w:rsidRPr="002123E1" w:rsidRDefault="002123E1" w:rsidP="002123E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2123E1">
              <w:rPr>
                <w:rFonts w:ascii="Cambria" w:hAnsi="Cambria" w:cs="Arial CYR"/>
                <w:sz w:val="20"/>
                <w:szCs w:val="20"/>
              </w:rPr>
              <w:t>51 163</w:t>
            </w:r>
          </w:p>
        </w:tc>
      </w:tr>
    </w:tbl>
    <w:p w14:paraId="7FE81094" w14:textId="77777777" w:rsidR="001B7815" w:rsidRPr="001803EA" w:rsidRDefault="001B7815" w:rsidP="001B7815">
      <w:pPr>
        <w:spacing w:after="0"/>
        <w:jc w:val="both"/>
        <w:rPr>
          <w:rFonts w:asciiTheme="majorHAnsi" w:hAnsiTheme="majorHAnsi"/>
          <w:color w:val="auto"/>
          <w:sz w:val="24"/>
          <w:szCs w:val="24"/>
          <w:highlight w:val="yellow"/>
        </w:rPr>
      </w:pPr>
    </w:p>
    <w:p w14:paraId="3061F211" w14:textId="1E47279A" w:rsidR="001B7815" w:rsidRPr="001B7815" w:rsidRDefault="001B7815" w:rsidP="001B7815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1B7815">
        <w:rPr>
          <w:rFonts w:asciiTheme="majorHAnsi" w:hAnsiTheme="majorHAnsi"/>
          <w:color w:val="auto"/>
          <w:sz w:val="24"/>
          <w:szCs w:val="24"/>
        </w:rPr>
        <w:t xml:space="preserve">При формировании цен была учтена </w:t>
      </w:r>
      <w:r>
        <w:rPr>
          <w:rFonts w:asciiTheme="majorHAnsi" w:hAnsiTheme="majorHAnsi"/>
          <w:color w:val="auto"/>
          <w:sz w:val="24"/>
          <w:szCs w:val="24"/>
        </w:rPr>
        <w:t xml:space="preserve">установившаяся на рынке КР и ЕАЭС рыночная цена на униформу. </w:t>
      </w:r>
    </w:p>
    <w:p w14:paraId="38903843" w14:textId="77777777" w:rsidR="001B7815" w:rsidRPr="001B7815" w:rsidRDefault="001B7815" w:rsidP="001B7815">
      <w:pPr>
        <w:jc w:val="both"/>
        <w:rPr>
          <w:rFonts w:asciiTheme="majorHAnsi" w:hAnsiTheme="majorHAnsi"/>
          <w:color w:val="auto"/>
          <w:sz w:val="24"/>
          <w:szCs w:val="24"/>
        </w:rPr>
      </w:pPr>
      <w:r w:rsidRPr="001B7815">
        <w:rPr>
          <w:rFonts w:asciiTheme="majorHAnsi" w:hAnsiTheme="majorHAnsi"/>
          <w:color w:val="auto"/>
          <w:sz w:val="24"/>
          <w:szCs w:val="24"/>
        </w:rPr>
        <w:t>Формирование цен основано на рыночных ценах и определении полной себестоимости продукции.</w:t>
      </w:r>
    </w:p>
    <w:p w14:paraId="744D77A6" w14:textId="216CE896" w:rsidR="00E65127" w:rsidRPr="001803EA" w:rsidRDefault="00E65127" w:rsidP="001803EA">
      <w:pPr>
        <w:pStyle w:val="af0"/>
        <w:spacing w:after="0" w:line="276" w:lineRule="auto"/>
        <w:ind w:firstLine="284"/>
        <w:rPr>
          <w:rFonts w:asciiTheme="majorHAnsi" w:hAnsiTheme="majorHAnsi" w:cs="Arial"/>
          <w:bCs w:val="0"/>
          <w:color w:val="auto"/>
          <w:sz w:val="24"/>
          <w:szCs w:val="24"/>
        </w:rPr>
      </w:pPr>
      <w:bookmarkStart w:id="19" w:name="_Toc310274263"/>
      <w:r w:rsidRPr="001803EA">
        <w:rPr>
          <w:rFonts w:asciiTheme="majorHAnsi" w:hAnsiTheme="majorHAnsi" w:cs="Arial"/>
          <w:bCs w:val="0"/>
          <w:color w:val="auto"/>
          <w:sz w:val="24"/>
          <w:szCs w:val="24"/>
        </w:rPr>
        <w:t>Планируем</w:t>
      </w:r>
      <w:r w:rsidR="009C1DCD" w:rsidRPr="001803EA">
        <w:rPr>
          <w:rFonts w:asciiTheme="majorHAnsi" w:hAnsiTheme="majorHAnsi" w:cs="Arial"/>
          <w:bCs w:val="0"/>
          <w:color w:val="auto"/>
          <w:sz w:val="24"/>
          <w:szCs w:val="24"/>
        </w:rPr>
        <w:t>ые цены на продукцию</w:t>
      </w:r>
      <w:bookmarkEnd w:id="19"/>
      <w:r w:rsidR="00700E15">
        <w:rPr>
          <w:rFonts w:asciiTheme="majorHAnsi" w:hAnsiTheme="majorHAnsi" w:cs="Arial"/>
          <w:bCs w:val="0"/>
          <w:color w:val="auto"/>
          <w:sz w:val="24"/>
          <w:szCs w:val="24"/>
        </w:rPr>
        <w:t>, сом (без НДС)</w:t>
      </w:r>
    </w:p>
    <w:tbl>
      <w:tblPr>
        <w:tblStyle w:val="22"/>
        <w:tblW w:w="4980" w:type="dxa"/>
        <w:tblLook w:val="04A0" w:firstRow="1" w:lastRow="0" w:firstColumn="1" w:lastColumn="0" w:noHBand="0" w:noVBand="1"/>
      </w:tblPr>
      <w:tblGrid>
        <w:gridCol w:w="3120"/>
        <w:gridCol w:w="1860"/>
      </w:tblGrid>
      <w:tr w:rsidR="00476310" w:rsidRPr="001803EA" w14:paraId="23C1D904" w14:textId="77777777" w:rsidTr="001B7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B8CCE4" w:themeFill="accent1" w:themeFillTint="66"/>
            <w:noWrap/>
            <w:hideMark/>
          </w:tcPr>
          <w:p w14:paraId="5AF40BB2" w14:textId="77777777" w:rsidR="00476310" w:rsidRPr="001803EA" w:rsidRDefault="00476310" w:rsidP="001803EA">
            <w:pPr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803EA"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60" w:type="dxa"/>
            <w:shd w:val="clear" w:color="auto" w:fill="B8CCE4" w:themeFill="accent1" w:themeFillTint="66"/>
            <w:noWrap/>
            <w:hideMark/>
          </w:tcPr>
          <w:p w14:paraId="5F71972F" w14:textId="4904EB9F" w:rsidR="00476310" w:rsidRPr="001803EA" w:rsidRDefault="00476310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803EA"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Значение, </w:t>
            </w:r>
            <w:r w:rsidR="001B7815">
              <w:rPr>
                <w:rFonts w:asciiTheme="majorHAnsi" w:eastAsia="Times New Roman" w:hAnsiTheme="majorHAnsi" w:cs="Arial"/>
                <w:b w:val="0"/>
                <w:bCs w:val="0"/>
                <w:color w:val="auto"/>
                <w:sz w:val="24"/>
                <w:szCs w:val="24"/>
                <w:lang w:eastAsia="ru-RU"/>
              </w:rPr>
              <w:t>сом</w:t>
            </w:r>
          </w:p>
        </w:tc>
      </w:tr>
      <w:tr w:rsidR="001B7815" w:rsidRPr="001B7815" w14:paraId="5E1C4942" w14:textId="77777777" w:rsidTr="001B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</w:tcPr>
          <w:p w14:paraId="2BE9824A" w14:textId="193D747B" w:rsidR="001B7815" w:rsidRPr="00C86C79" w:rsidRDefault="001B7815" w:rsidP="001B7815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C86C79">
              <w:rPr>
                <w:rFonts w:asciiTheme="majorHAnsi" w:hAnsiTheme="majorHAnsi" w:cs="Arial"/>
                <w:b w:val="0"/>
                <w:sz w:val="20"/>
                <w:szCs w:val="20"/>
              </w:rPr>
              <w:t>Медицинская форма</w:t>
            </w:r>
          </w:p>
        </w:tc>
        <w:tc>
          <w:tcPr>
            <w:tcW w:w="1860" w:type="dxa"/>
            <w:noWrap/>
          </w:tcPr>
          <w:p w14:paraId="38382CD2" w14:textId="55B78FAA" w:rsidR="001B7815" w:rsidRPr="001B7815" w:rsidRDefault="001B7815" w:rsidP="001B78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1B7815">
              <w:rPr>
                <w:rFonts w:asciiTheme="majorHAnsi" w:hAnsiTheme="majorHAnsi" w:cs="Arial"/>
                <w:sz w:val="20"/>
                <w:szCs w:val="20"/>
              </w:rPr>
              <w:t xml:space="preserve">1 </w:t>
            </w:r>
            <w:r w:rsidR="00C86C79">
              <w:rPr>
                <w:rFonts w:asciiTheme="majorHAnsi" w:hAnsiTheme="majorHAnsi" w:cs="Arial"/>
                <w:sz w:val="20"/>
                <w:szCs w:val="20"/>
              </w:rPr>
              <w:t>0</w:t>
            </w:r>
            <w:r w:rsidRPr="001B7815">
              <w:rPr>
                <w:rFonts w:asciiTheme="majorHAnsi" w:hAnsiTheme="majorHAnsi" w:cs="Arial"/>
                <w:sz w:val="20"/>
                <w:szCs w:val="20"/>
              </w:rPr>
              <w:t>00</w:t>
            </w:r>
          </w:p>
        </w:tc>
      </w:tr>
      <w:tr w:rsidR="001B7815" w:rsidRPr="001803EA" w14:paraId="526659D7" w14:textId="77777777" w:rsidTr="001B781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noWrap/>
            <w:hideMark/>
          </w:tcPr>
          <w:p w14:paraId="5472F759" w14:textId="659CDD49" w:rsidR="001B7815" w:rsidRPr="00C86C79" w:rsidRDefault="001B7815" w:rsidP="001B7815">
            <w:pPr>
              <w:rPr>
                <w:rFonts w:asciiTheme="majorHAnsi" w:eastAsia="Times New Roman" w:hAnsiTheme="majorHAnsi" w:cs="Arial"/>
                <w:b w:val="0"/>
                <w:color w:val="auto"/>
                <w:sz w:val="20"/>
                <w:szCs w:val="20"/>
                <w:lang w:eastAsia="ru-RU"/>
              </w:rPr>
            </w:pPr>
            <w:r w:rsidRPr="00C86C79">
              <w:rPr>
                <w:rFonts w:asciiTheme="majorHAnsi" w:hAnsiTheme="majorHAnsi" w:cs="Arial"/>
                <w:b w:val="0"/>
                <w:sz w:val="20"/>
                <w:szCs w:val="20"/>
              </w:rPr>
              <w:t>Рабочий полукомбинезон</w:t>
            </w:r>
          </w:p>
        </w:tc>
        <w:tc>
          <w:tcPr>
            <w:tcW w:w="1860" w:type="dxa"/>
            <w:noWrap/>
            <w:hideMark/>
          </w:tcPr>
          <w:p w14:paraId="5988064B" w14:textId="51132059" w:rsidR="001B7815" w:rsidRPr="001B7815" w:rsidRDefault="00700E15" w:rsidP="001B78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1B7815" w:rsidRPr="001B7815">
              <w:rPr>
                <w:rFonts w:asciiTheme="majorHAnsi" w:hAnsiTheme="majorHAnsi" w:cs="Arial"/>
                <w:sz w:val="20"/>
                <w:szCs w:val="20"/>
              </w:rPr>
              <w:t>00</w:t>
            </w:r>
          </w:p>
        </w:tc>
      </w:tr>
    </w:tbl>
    <w:p w14:paraId="3B916AD7" w14:textId="77777777" w:rsidR="004968B7" w:rsidRPr="001803EA" w:rsidRDefault="004968B7" w:rsidP="001803EA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0A3834A8" w14:textId="77777777" w:rsidR="001B7815" w:rsidRPr="001B7815" w:rsidRDefault="001B7815" w:rsidP="001B7815">
      <w:pPr>
        <w:rPr>
          <w:rFonts w:asciiTheme="majorHAnsi" w:hAnsiTheme="majorHAnsi"/>
          <w:sz w:val="24"/>
          <w:szCs w:val="24"/>
        </w:rPr>
      </w:pPr>
      <w:r w:rsidRPr="001B7815">
        <w:rPr>
          <w:rFonts w:asciiTheme="majorHAnsi" w:hAnsiTheme="majorHAnsi"/>
          <w:sz w:val="24"/>
          <w:szCs w:val="24"/>
        </w:rPr>
        <w:t>Конкурентная стоимость продукции складывается из:</w:t>
      </w:r>
    </w:p>
    <w:p w14:paraId="2948C568" w14:textId="77777777" w:rsidR="001B7815" w:rsidRPr="001B7815" w:rsidRDefault="001B7815" w:rsidP="001B7815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1B7815">
        <w:rPr>
          <w:rFonts w:asciiTheme="majorHAnsi" w:hAnsiTheme="majorHAnsi"/>
          <w:sz w:val="24"/>
          <w:szCs w:val="24"/>
        </w:rPr>
        <w:t xml:space="preserve">- </w:t>
      </w:r>
      <w:r w:rsidRPr="001B7815">
        <w:rPr>
          <w:rFonts w:asciiTheme="majorHAnsi" w:hAnsiTheme="majorHAnsi"/>
          <w:color w:val="000000" w:themeColor="text1"/>
          <w:sz w:val="24"/>
          <w:szCs w:val="24"/>
        </w:rPr>
        <w:t>относительно низкой себестоимости, что позволит установить конкурентную цену;</w:t>
      </w:r>
    </w:p>
    <w:p w14:paraId="67C9FF58" w14:textId="0F8D7FF5" w:rsidR="001B7815" w:rsidRPr="001B7815" w:rsidRDefault="001B7815" w:rsidP="001B7815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1B7815">
        <w:rPr>
          <w:rFonts w:asciiTheme="majorHAnsi" w:hAnsiTheme="majorHAnsi"/>
          <w:color w:val="000000" w:themeColor="text1"/>
          <w:sz w:val="24"/>
          <w:szCs w:val="24"/>
        </w:rPr>
        <w:t xml:space="preserve">- использования </w:t>
      </w:r>
      <w:r>
        <w:rPr>
          <w:rFonts w:asciiTheme="majorHAnsi" w:hAnsiTheme="majorHAnsi"/>
          <w:color w:val="000000" w:themeColor="text1"/>
          <w:sz w:val="24"/>
          <w:szCs w:val="24"/>
        </w:rPr>
        <w:t>тканей</w:t>
      </w:r>
      <w:r w:rsidRPr="001B7815">
        <w:rPr>
          <w:rFonts w:asciiTheme="majorHAnsi" w:hAnsiTheme="majorHAnsi"/>
          <w:color w:val="000000" w:themeColor="text1"/>
          <w:sz w:val="24"/>
          <w:szCs w:val="24"/>
        </w:rPr>
        <w:t>, закупаем</w:t>
      </w:r>
      <w:r>
        <w:rPr>
          <w:rFonts w:asciiTheme="majorHAnsi" w:hAnsiTheme="majorHAnsi"/>
          <w:color w:val="000000" w:themeColor="text1"/>
          <w:sz w:val="24"/>
          <w:szCs w:val="24"/>
        </w:rPr>
        <w:t>ых</w:t>
      </w:r>
      <w:r w:rsidRPr="001B7815">
        <w:rPr>
          <w:rFonts w:asciiTheme="majorHAnsi" w:hAnsiTheme="majorHAnsi"/>
          <w:color w:val="000000" w:themeColor="text1"/>
          <w:sz w:val="24"/>
          <w:szCs w:val="24"/>
        </w:rPr>
        <w:t xml:space="preserve"> у оптовых поставщико</w:t>
      </w:r>
      <w:r>
        <w:rPr>
          <w:rFonts w:asciiTheme="majorHAnsi" w:hAnsiTheme="majorHAnsi"/>
          <w:color w:val="000000" w:themeColor="text1"/>
          <w:sz w:val="24"/>
          <w:szCs w:val="24"/>
        </w:rPr>
        <w:t>в, с которыми уже установлены тесные партнерские взаимоотношения</w:t>
      </w:r>
      <w:r w:rsidRPr="001B7815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54BC9CDC" w14:textId="45ED0930" w:rsidR="00476310" w:rsidRPr="001803EA" w:rsidRDefault="0047631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14:paraId="41AE7224" w14:textId="77777777" w:rsidR="001B7815" w:rsidRPr="00AD61B4" w:rsidRDefault="001B7815" w:rsidP="001803EA">
      <w:pPr>
        <w:jc w:val="both"/>
        <w:rPr>
          <w:rFonts w:asciiTheme="majorHAnsi" w:hAnsiTheme="majorHAnsi"/>
          <w:sz w:val="24"/>
          <w:szCs w:val="24"/>
        </w:rPr>
      </w:pPr>
    </w:p>
    <w:p w14:paraId="670553D9" w14:textId="77777777" w:rsidR="001B7815" w:rsidRPr="00AD61B4" w:rsidRDefault="001B7815" w:rsidP="001B7815">
      <w:pPr>
        <w:rPr>
          <w:rFonts w:asciiTheme="majorHAnsi" w:hAnsiTheme="majorHAnsi" w:cs="Arial"/>
          <w:sz w:val="24"/>
          <w:szCs w:val="24"/>
        </w:rPr>
      </w:pPr>
      <w:r w:rsidRPr="00AD61B4">
        <w:rPr>
          <w:rFonts w:asciiTheme="majorHAnsi" w:hAnsiTheme="majorHAnsi" w:cs="Arial"/>
          <w:sz w:val="24"/>
          <w:szCs w:val="24"/>
        </w:rPr>
        <w:t>Ниже приведен план продаж в натуральном и стоимостном выражении</w:t>
      </w:r>
    </w:p>
    <w:p w14:paraId="526EAC09" w14:textId="03A8D8AA" w:rsidR="001B7815" w:rsidRDefault="001B7815" w:rsidP="00E67129">
      <w:pPr>
        <w:spacing w:after="0"/>
        <w:rPr>
          <w:rFonts w:asciiTheme="majorHAnsi" w:hAnsiTheme="majorHAnsi" w:cs="Arial"/>
          <w:b/>
          <w:bCs/>
        </w:rPr>
      </w:pPr>
      <w:r w:rsidRPr="00623546">
        <w:rPr>
          <w:rFonts w:asciiTheme="majorHAnsi" w:hAnsiTheme="majorHAnsi" w:cs="Arial"/>
          <w:b/>
          <w:bCs/>
        </w:rPr>
        <w:t>План продаж</w:t>
      </w:r>
    </w:p>
    <w:tbl>
      <w:tblPr>
        <w:tblStyle w:val="22"/>
        <w:tblW w:w="4944" w:type="pct"/>
        <w:tblLayout w:type="fixed"/>
        <w:tblLook w:val="04A0" w:firstRow="1" w:lastRow="0" w:firstColumn="1" w:lastColumn="0" w:noHBand="0" w:noVBand="1"/>
      </w:tblPr>
      <w:tblGrid>
        <w:gridCol w:w="3510"/>
        <w:gridCol w:w="1101"/>
        <w:gridCol w:w="946"/>
        <w:gridCol w:w="971"/>
        <w:gridCol w:w="971"/>
        <w:gridCol w:w="971"/>
        <w:gridCol w:w="994"/>
      </w:tblGrid>
      <w:tr w:rsidR="003F5DA5" w:rsidRPr="00BD1619" w14:paraId="6F255BE1" w14:textId="532DAB2C" w:rsidTr="003F5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shd w:val="clear" w:color="auto" w:fill="B8CCE4" w:themeFill="accent1" w:themeFillTint="66"/>
            <w:noWrap/>
            <w:hideMark/>
          </w:tcPr>
          <w:p w14:paraId="33DB8DB7" w14:textId="77777777" w:rsidR="003F5DA5" w:rsidRPr="00BD1619" w:rsidRDefault="003F5DA5" w:rsidP="003F5DA5">
            <w:pPr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BD1619"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  <w:t>в натуральном выражении, шт.</w:t>
            </w:r>
          </w:p>
        </w:tc>
        <w:tc>
          <w:tcPr>
            <w:tcW w:w="581" w:type="pct"/>
            <w:shd w:val="clear" w:color="auto" w:fill="B8CCE4" w:themeFill="accent1" w:themeFillTint="66"/>
            <w:noWrap/>
            <w:vAlign w:val="center"/>
            <w:hideMark/>
          </w:tcPr>
          <w:p w14:paraId="08D8762F" w14:textId="49FC9F63" w:rsidR="003F5DA5" w:rsidRPr="003F5DA5" w:rsidRDefault="003F5DA5" w:rsidP="003F5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 w:val="0"/>
                <w:bCs w:val="0"/>
                <w:color w:val="404040"/>
                <w:sz w:val="20"/>
                <w:szCs w:val="20"/>
              </w:rPr>
              <w:t>2019</w:t>
            </w:r>
          </w:p>
        </w:tc>
        <w:tc>
          <w:tcPr>
            <w:tcW w:w="500" w:type="pct"/>
            <w:shd w:val="clear" w:color="auto" w:fill="B8CCE4" w:themeFill="accent1" w:themeFillTint="66"/>
            <w:noWrap/>
            <w:vAlign w:val="center"/>
            <w:hideMark/>
          </w:tcPr>
          <w:p w14:paraId="733A8E3C" w14:textId="4D12166D" w:rsidR="003F5DA5" w:rsidRPr="003F5DA5" w:rsidRDefault="003F5DA5" w:rsidP="003F5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 w:val="0"/>
                <w:bCs w:val="0"/>
                <w:color w:val="404040"/>
                <w:sz w:val="20"/>
                <w:szCs w:val="20"/>
              </w:rPr>
              <w:t>2020</w:t>
            </w:r>
          </w:p>
        </w:tc>
        <w:tc>
          <w:tcPr>
            <w:tcW w:w="513" w:type="pct"/>
            <w:shd w:val="clear" w:color="auto" w:fill="B8CCE4" w:themeFill="accent1" w:themeFillTint="66"/>
            <w:noWrap/>
            <w:vAlign w:val="center"/>
            <w:hideMark/>
          </w:tcPr>
          <w:p w14:paraId="286F9799" w14:textId="113FB212" w:rsidR="003F5DA5" w:rsidRPr="003F5DA5" w:rsidRDefault="003F5DA5" w:rsidP="003F5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 w:val="0"/>
                <w:bCs w:val="0"/>
                <w:color w:val="404040"/>
                <w:sz w:val="20"/>
                <w:szCs w:val="20"/>
              </w:rPr>
              <w:t>2021</w:t>
            </w:r>
          </w:p>
        </w:tc>
        <w:tc>
          <w:tcPr>
            <w:tcW w:w="513" w:type="pct"/>
            <w:shd w:val="clear" w:color="auto" w:fill="B8CCE4" w:themeFill="accent1" w:themeFillTint="66"/>
            <w:noWrap/>
            <w:vAlign w:val="center"/>
            <w:hideMark/>
          </w:tcPr>
          <w:p w14:paraId="5C178F8A" w14:textId="17B7C0D1" w:rsidR="003F5DA5" w:rsidRPr="003F5DA5" w:rsidRDefault="003F5DA5" w:rsidP="003F5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 w:val="0"/>
                <w:bCs w:val="0"/>
                <w:color w:val="404040"/>
                <w:sz w:val="20"/>
                <w:szCs w:val="20"/>
              </w:rPr>
              <w:t>2022</w:t>
            </w:r>
          </w:p>
        </w:tc>
        <w:tc>
          <w:tcPr>
            <w:tcW w:w="513" w:type="pct"/>
            <w:shd w:val="clear" w:color="auto" w:fill="B8CCE4" w:themeFill="accent1" w:themeFillTint="66"/>
            <w:noWrap/>
            <w:vAlign w:val="center"/>
            <w:hideMark/>
          </w:tcPr>
          <w:p w14:paraId="0EEA7B80" w14:textId="0EF9E2C3" w:rsidR="003F5DA5" w:rsidRPr="003F5DA5" w:rsidRDefault="003F5DA5" w:rsidP="003F5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 w:val="0"/>
                <w:bCs w:val="0"/>
                <w:color w:val="404040"/>
                <w:sz w:val="20"/>
                <w:szCs w:val="20"/>
              </w:rPr>
              <w:t>2023</w:t>
            </w:r>
          </w:p>
        </w:tc>
        <w:tc>
          <w:tcPr>
            <w:tcW w:w="525" w:type="pct"/>
            <w:shd w:val="clear" w:color="auto" w:fill="B8CCE4" w:themeFill="accent1" w:themeFillTint="66"/>
            <w:vAlign w:val="center"/>
          </w:tcPr>
          <w:p w14:paraId="1A0CA4C2" w14:textId="237CF9BB" w:rsidR="003F5DA5" w:rsidRPr="003F5DA5" w:rsidRDefault="003F5DA5" w:rsidP="003F5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 w:val="0"/>
                <w:bCs w:val="0"/>
                <w:color w:val="404040"/>
                <w:sz w:val="20"/>
                <w:szCs w:val="20"/>
              </w:rPr>
              <w:t>2024</w:t>
            </w:r>
          </w:p>
        </w:tc>
      </w:tr>
      <w:tr w:rsidR="003F5DA5" w:rsidRPr="00BD1619" w14:paraId="4BFD16D9" w14:textId="51B19172" w:rsidTr="003F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  <w:hideMark/>
          </w:tcPr>
          <w:p w14:paraId="0742C692" w14:textId="77777777" w:rsidR="003F5DA5" w:rsidRPr="004C4733" w:rsidRDefault="003F5DA5" w:rsidP="003F5DA5">
            <w:pPr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</w:pPr>
            <w:r w:rsidRPr="004C4733"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  <w:t>Медицинская форма</w:t>
            </w:r>
          </w:p>
        </w:tc>
        <w:tc>
          <w:tcPr>
            <w:tcW w:w="581" w:type="pct"/>
            <w:noWrap/>
            <w:vAlign w:val="center"/>
            <w:hideMark/>
          </w:tcPr>
          <w:p w14:paraId="27C87E05" w14:textId="6DE1D1D6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28 798</w:t>
            </w:r>
          </w:p>
        </w:tc>
        <w:tc>
          <w:tcPr>
            <w:tcW w:w="500" w:type="pct"/>
            <w:noWrap/>
            <w:vAlign w:val="center"/>
            <w:hideMark/>
          </w:tcPr>
          <w:p w14:paraId="51975B62" w14:textId="1803B7D7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56 025</w:t>
            </w:r>
          </w:p>
        </w:tc>
        <w:tc>
          <w:tcPr>
            <w:tcW w:w="513" w:type="pct"/>
            <w:noWrap/>
            <w:vAlign w:val="center"/>
            <w:hideMark/>
          </w:tcPr>
          <w:p w14:paraId="3699A913" w14:textId="46A15C35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75 398</w:t>
            </w:r>
          </w:p>
        </w:tc>
        <w:tc>
          <w:tcPr>
            <w:tcW w:w="513" w:type="pct"/>
            <w:noWrap/>
            <w:vAlign w:val="center"/>
            <w:hideMark/>
          </w:tcPr>
          <w:p w14:paraId="3FF81C03" w14:textId="41324755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94 248</w:t>
            </w:r>
          </w:p>
        </w:tc>
        <w:tc>
          <w:tcPr>
            <w:tcW w:w="513" w:type="pct"/>
            <w:noWrap/>
            <w:vAlign w:val="center"/>
            <w:hideMark/>
          </w:tcPr>
          <w:p w14:paraId="2C577E53" w14:textId="054F5C08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106 814</w:t>
            </w:r>
          </w:p>
        </w:tc>
        <w:tc>
          <w:tcPr>
            <w:tcW w:w="525" w:type="pct"/>
            <w:vAlign w:val="center"/>
          </w:tcPr>
          <w:p w14:paraId="2425A685" w14:textId="508A52C2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119 381</w:t>
            </w:r>
          </w:p>
        </w:tc>
      </w:tr>
      <w:tr w:rsidR="003F5DA5" w:rsidRPr="00BD1619" w14:paraId="594D304B" w14:textId="0665FCA7" w:rsidTr="003F5DA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  <w:hideMark/>
          </w:tcPr>
          <w:p w14:paraId="66DD4A70" w14:textId="77777777" w:rsidR="003F5DA5" w:rsidRPr="004C4733" w:rsidRDefault="003F5DA5" w:rsidP="003F5DA5">
            <w:pPr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</w:pPr>
            <w:r w:rsidRPr="004C4733"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  <w:t>Рабочий полукомбинезон</w:t>
            </w:r>
          </w:p>
        </w:tc>
        <w:tc>
          <w:tcPr>
            <w:tcW w:w="581" w:type="pct"/>
            <w:noWrap/>
            <w:vAlign w:val="center"/>
            <w:hideMark/>
          </w:tcPr>
          <w:p w14:paraId="527D9D54" w14:textId="39BFA746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12 342</w:t>
            </w:r>
          </w:p>
        </w:tc>
        <w:tc>
          <w:tcPr>
            <w:tcW w:w="500" w:type="pct"/>
            <w:noWrap/>
            <w:vAlign w:val="center"/>
            <w:hideMark/>
          </w:tcPr>
          <w:p w14:paraId="3809815F" w14:textId="56CB338D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24 011</w:t>
            </w:r>
          </w:p>
        </w:tc>
        <w:tc>
          <w:tcPr>
            <w:tcW w:w="513" w:type="pct"/>
            <w:noWrap/>
            <w:vAlign w:val="center"/>
            <w:hideMark/>
          </w:tcPr>
          <w:p w14:paraId="5FB4FBE4" w14:textId="38967497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32 314</w:t>
            </w:r>
          </w:p>
        </w:tc>
        <w:tc>
          <w:tcPr>
            <w:tcW w:w="513" w:type="pct"/>
            <w:noWrap/>
            <w:vAlign w:val="center"/>
            <w:hideMark/>
          </w:tcPr>
          <w:p w14:paraId="3D3046A0" w14:textId="466DC10C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40 392</w:t>
            </w:r>
          </w:p>
        </w:tc>
        <w:tc>
          <w:tcPr>
            <w:tcW w:w="513" w:type="pct"/>
            <w:noWrap/>
            <w:vAlign w:val="center"/>
            <w:hideMark/>
          </w:tcPr>
          <w:p w14:paraId="00123814" w14:textId="6DC2D80F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45 778</w:t>
            </w:r>
          </w:p>
        </w:tc>
        <w:tc>
          <w:tcPr>
            <w:tcW w:w="525" w:type="pct"/>
            <w:vAlign w:val="center"/>
          </w:tcPr>
          <w:p w14:paraId="119A4852" w14:textId="66E7B840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51 163</w:t>
            </w:r>
          </w:p>
        </w:tc>
      </w:tr>
      <w:tr w:rsidR="003F5DA5" w:rsidRPr="00BD1619" w14:paraId="3E49436E" w14:textId="21219835" w:rsidTr="003F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shd w:val="clear" w:color="auto" w:fill="B8CCE4" w:themeFill="accent1" w:themeFillTint="66"/>
            <w:noWrap/>
            <w:hideMark/>
          </w:tcPr>
          <w:p w14:paraId="0142A61C" w14:textId="77777777" w:rsidR="003F5DA5" w:rsidRPr="00BD1619" w:rsidRDefault="003F5DA5" w:rsidP="003F5DA5">
            <w:pPr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BD1619"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  <w:t>в стоимостном выражении, тыс. сом</w:t>
            </w:r>
          </w:p>
        </w:tc>
        <w:tc>
          <w:tcPr>
            <w:tcW w:w="581" w:type="pct"/>
            <w:shd w:val="clear" w:color="auto" w:fill="B8CCE4" w:themeFill="accent1" w:themeFillTint="66"/>
            <w:noWrap/>
            <w:vAlign w:val="center"/>
            <w:hideMark/>
          </w:tcPr>
          <w:p w14:paraId="74EB331F" w14:textId="6F2938FD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38 672</w:t>
            </w:r>
          </w:p>
        </w:tc>
        <w:tc>
          <w:tcPr>
            <w:tcW w:w="500" w:type="pct"/>
            <w:shd w:val="clear" w:color="auto" w:fill="B8CCE4" w:themeFill="accent1" w:themeFillTint="66"/>
            <w:noWrap/>
            <w:vAlign w:val="center"/>
            <w:hideMark/>
          </w:tcPr>
          <w:p w14:paraId="7E1519E1" w14:textId="07187A45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75 234</w:t>
            </w:r>
          </w:p>
        </w:tc>
        <w:tc>
          <w:tcPr>
            <w:tcW w:w="513" w:type="pct"/>
            <w:shd w:val="clear" w:color="auto" w:fill="B8CCE4" w:themeFill="accent1" w:themeFillTint="66"/>
            <w:noWrap/>
            <w:vAlign w:val="center"/>
            <w:hideMark/>
          </w:tcPr>
          <w:p w14:paraId="0A8ECE98" w14:textId="0AC15597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101 249</w:t>
            </w:r>
          </w:p>
        </w:tc>
        <w:tc>
          <w:tcPr>
            <w:tcW w:w="513" w:type="pct"/>
            <w:shd w:val="clear" w:color="auto" w:fill="B8CCE4" w:themeFill="accent1" w:themeFillTint="66"/>
            <w:noWrap/>
            <w:vAlign w:val="center"/>
            <w:hideMark/>
          </w:tcPr>
          <w:p w14:paraId="23984874" w14:textId="4F60DF20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126 562</w:t>
            </w:r>
          </w:p>
        </w:tc>
        <w:tc>
          <w:tcPr>
            <w:tcW w:w="513" w:type="pct"/>
            <w:shd w:val="clear" w:color="auto" w:fill="B8CCE4" w:themeFill="accent1" w:themeFillTint="66"/>
            <w:noWrap/>
            <w:vAlign w:val="center"/>
            <w:hideMark/>
          </w:tcPr>
          <w:p w14:paraId="24205C90" w14:textId="49B47803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143 436</w:t>
            </w:r>
          </w:p>
        </w:tc>
        <w:tc>
          <w:tcPr>
            <w:tcW w:w="525" w:type="pct"/>
            <w:shd w:val="clear" w:color="auto" w:fill="B8CCE4" w:themeFill="accent1" w:themeFillTint="66"/>
            <w:vAlign w:val="center"/>
          </w:tcPr>
          <w:p w14:paraId="20D8DB9C" w14:textId="2B6CE3F5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</w:pPr>
            <w:r w:rsidRPr="003F5DA5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160 311</w:t>
            </w:r>
          </w:p>
        </w:tc>
      </w:tr>
      <w:tr w:rsidR="003F5DA5" w:rsidRPr="00BD1619" w14:paraId="6D7A4242" w14:textId="6783F035" w:rsidTr="003F5DA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  <w:hideMark/>
          </w:tcPr>
          <w:p w14:paraId="1BACA22A" w14:textId="77777777" w:rsidR="003F5DA5" w:rsidRPr="004C4733" w:rsidRDefault="003F5DA5" w:rsidP="003F5DA5">
            <w:pPr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</w:pPr>
            <w:r w:rsidRPr="004C4733"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  <w:t>Медицинская форма</w:t>
            </w:r>
          </w:p>
        </w:tc>
        <w:tc>
          <w:tcPr>
            <w:tcW w:w="581" w:type="pct"/>
            <w:noWrap/>
            <w:vAlign w:val="center"/>
            <w:hideMark/>
          </w:tcPr>
          <w:p w14:paraId="48D5D882" w14:textId="2D56A12A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28 798</w:t>
            </w:r>
          </w:p>
        </w:tc>
        <w:tc>
          <w:tcPr>
            <w:tcW w:w="500" w:type="pct"/>
            <w:noWrap/>
            <w:vAlign w:val="center"/>
            <w:hideMark/>
          </w:tcPr>
          <w:p w14:paraId="4EDFD65B" w14:textId="72EC0734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56 025</w:t>
            </w:r>
          </w:p>
        </w:tc>
        <w:tc>
          <w:tcPr>
            <w:tcW w:w="513" w:type="pct"/>
            <w:noWrap/>
            <w:vAlign w:val="center"/>
            <w:hideMark/>
          </w:tcPr>
          <w:p w14:paraId="7C2F46CF" w14:textId="3B14C14C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75 398</w:t>
            </w:r>
          </w:p>
        </w:tc>
        <w:tc>
          <w:tcPr>
            <w:tcW w:w="513" w:type="pct"/>
            <w:noWrap/>
            <w:vAlign w:val="center"/>
            <w:hideMark/>
          </w:tcPr>
          <w:p w14:paraId="3CBC66AA" w14:textId="3F94ED07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94 248</w:t>
            </w:r>
          </w:p>
        </w:tc>
        <w:tc>
          <w:tcPr>
            <w:tcW w:w="513" w:type="pct"/>
            <w:noWrap/>
            <w:vAlign w:val="center"/>
            <w:hideMark/>
          </w:tcPr>
          <w:p w14:paraId="22BB5E27" w14:textId="32BCF28F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106 814</w:t>
            </w:r>
          </w:p>
        </w:tc>
        <w:tc>
          <w:tcPr>
            <w:tcW w:w="525" w:type="pct"/>
            <w:vAlign w:val="center"/>
          </w:tcPr>
          <w:p w14:paraId="4BA321D5" w14:textId="15B215D8" w:rsidR="003F5DA5" w:rsidRPr="003F5DA5" w:rsidRDefault="003F5DA5" w:rsidP="003F5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119 381</w:t>
            </w:r>
          </w:p>
        </w:tc>
      </w:tr>
      <w:tr w:rsidR="003F5DA5" w:rsidRPr="00BD1619" w14:paraId="0F293794" w14:textId="626CDBE6" w:rsidTr="003F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noWrap/>
            <w:hideMark/>
          </w:tcPr>
          <w:p w14:paraId="565510A9" w14:textId="77777777" w:rsidR="003F5DA5" w:rsidRPr="004C4733" w:rsidRDefault="003F5DA5" w:rsidP="003F5DA5">
            <w:pPr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</w:pPr>
            <w:r w:rsidRPr="004C4733">
              <w:rPr>
                <w:rFonts w:asciiTheme="majorHAnsi" w:eastAsia="Times New Roman" w:hAnsiTheme="majorHAnsi" w:cs="Arial CYR"/>
                <w:b w:val="0"/>
                <w:color w:val="404040"/>
                <w:sz w:val="20"/>
                <w:szCs w:val="20"/>
                <w:lang w:eastAsia="ru-RU"/>
              </w:rPr>
              <w:t>Рабочий полукомбинезон</w:t>
            </w:r>
          </w:p>
        </w:tc>
        <w:tc>
          <w:tcPr>
            <w:tcW w:w="581" w:type="pct"/>
            <w:noWrap/>
            <w:vAlign w:val="center"/>
            <w:hideMark/>
          </w:tcPr>
          <w:p w14:paraId="186CF6CB" w14:textId="589D7D42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9 874</w:t>
            </w:r>
          </w:p>
        </w:tc>
        <w:tc>
          <w:tcPr>
            <w:tcW w:w="500" w:type="pct"/>
            <w:noWrap/>
            <w:vAlign w:val="center"/>
            <w:hideMark/>
          </w:tcPr>
          <w:p w14:paraId="27448F0E" w14:textId="6EBD6DF9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19 209</w:t>
            </w:r>
          </w:p>
        </w:tc>
        <w:tc>
          <w:tcPr>
            <w:tcW w:w="513" w:type="pct"/>
            <w:noWrap/>
            <w:vAlign w:val="center"/>
            <w:hideMark/>
          </w:tcPr>
          <w:p w14:paraId="0C30E69A" w14:textId="13640B70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25 851</w:t>
            </w:r>
          </w:p>
        </w:tc>
        <w:tc>
          <w:tcPr>
            <w:tcW w:w="513" w:type="pct"/>
            <w:noWrap/>
            <w:vAlign w:val="center"/>
            <w:hideMark/>
          </w:tcPr>
          <w:p w14:paraId="4B0B659B" w14:textId="2146FBA3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32 314</w:t>
            </w:r>
          </w:p>
        </w:tc>
        <w:tc>
          <w:tcPr>
            <w:tcW w:w="513" w:type="pct"/>
            <w:noWrap/>
            <w:vAlign w:val="center"/>
            <w:hideMark/>
          </w:tcPr>
          <w:p w14:paraId="0F45C5FA" w14:textId="4A08FA9B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36 622</w:t>
            </w:r>
          </w:p>
        </w:tc>
        <w:tc>
          <w:tcPr>
            <w:tcW w:w="525" w:type="pct"/>
            <w:vAlign w:val="center"/>
          </w:tcPr>
          <w:p w14:paraId="053CE711" w14:textId="5582EAF1" w:rsidR="003F5DA5" w:rsidRPr="003F5DA5" w:rsidRDefault="003F5DA5" w:rsidP="003F5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3F5DA5">
              <w:rPr>
                <w:rFonts w:ascii="Cambria" w:hAnsi="Cambria" w:cs="Arial CYR"/>
                <w:color w:val="404040"/>
                <w:sz w:val="20"/>
                <w:szCs w:val="20"/>
              </w:rPr>
              <w:t>40 931</w:t>
            </w:r>
          </w:p>
        </w:tc>
      </w:tr>
    </w:tbl>
    <w:p w14:paraId="62DA8D32" w14:textId="42729AEE" w:rsidR="00865877" w:rsidRPr="001803EA" w:rsidRDefault="00865877" w:rsidP="001803EA">
      <w:pPr>
        <w:jc w:val="both"/>
        <w:rPr>
          <w:rFonts w:asciiTheme="majorHAnsi" w:hAnsiTheme="majorHAnsi"/>
          <w:sz w:val="24"/>
          <w:szCs w:val="24"/>
        </w:rPr>
      </w:pPr>
      <w:r w:rsidRPr="001803EA">
        <w:rPr>
          <w:rFonts w:asciiTheme="majorHAnsi" w:hAnsiTheme="majorHAnsi"/>
          <w:sz w:val="24"/>
          <w:szCs w:val="24"/>
        </w:rPr>
        <w:br w:type="page"/>
      </w:r>
    </w:p>
    <w:p w14:paraId="178E3F5F" w14:textId="5133DCA4" w:rsidR="00611C74" w:rsidRDefault="00611C74" w:rsidP="00611C74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bookmarkStart w:id="20" w:name="_Toc6977950"/>
      <w:r>
        <w:lastRenderedPageBreak/>
        <w:t>Производственный план</w:t>
      </w:r>
      <w:bookmarkEnd w:id="20"/>
    </w:p>
    <w:p w14:paraId="5D0F862C" w14:textId="1F545477" w:rsidR="008544B5" w:rsidRDefault="008544B5" w:rsidP="00854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таблице ниже представлена планируемая программа производства по годам:</w:t>
      </w:r>
    </w:p>
    <w:tbl>
      <w:tblPr>
        <w:tblStyle w:val="22"/>
        <w:tblW w:w="9889" w:type="dxa"/>
        <w:tblLook w:val="04A0" w:firstRow="1" w:lastRow="0" w:firstColumn="1" w:lastColumn="0" w:noHBand="0" w:noVBand="1"/>
      </w:tblPr>
      <w:tblGrid>
        <w:gridCol w:w="2802"/>
        <w:gridCol w:w="1140"/>
        <w:gridCol w:w="986"/>
        <w:gridCol w:w="999"/>
        <w:gridCol w:w="985"/>
        <w:gridCol w:w="993"/>
        <w:gridCol w:w="992"/>
        <w:gridCol w:w="992"/>
      </w:tblGrid>
      <w:tr w:rsidR="008544B5" w:rsidRPr="001B7815" w14:paraId="5915F40C" w14:textId="77777777" w:rsidTr="00EF7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B8CCE4" w:themeFill="accent1" w:themeFillTint="66"/>
            <w:noWrap/>
            <w:hideMark/>
          </w:tcPr>
          <w:p w14:paraId="688FE7A2" w14:textId="77777777" w:rsidR="008544B5" w:rsidRPr="001B7815" w:rsidRDefault="008544B5" w:rsidP="00F257DD">
            <w:pPr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в натуральном выражении, шт.</w:t>
            </w:r>
          </w:p>
        </w:tc>
        <w:tc>
          <w:tcPr>
            <w:tcW w:w="1140" w:type="dxa"/>
            <w:shd w:val="clear" w:color="auto" w:fill="B8CCE4" w:themeFill="accent1" w:themeFillTint="66"/>
            <w:noWrap/>
            <w:hideMark/>
          </w:tcPr>
          <w:p w14:paraId="73B61714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86" w:type="dxa"/>
            <w:shd w:val="clear" w:color="auto" w:fill="B8CCE4" w:themeFill="accent1" w:themeFillTint="66"/>
            <w:noWrap/>
            <w:hideMark/>
          </w:tcPr>
          <w:p w14:paraId="2BA04351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9" w:type="dxa"/>
            <w:shd w:val="clear" w:color="auto" w:fill="B8CCE4" w:themeFill="accent1" w:themeFillTint="66"/>
            <w:noWrap/>
            <w:hideMark/>
          </w:tcPr>
          <w:p w14:paraId="3E434761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85" w:type="dxa"/>
            <w:shd w:val="clear" w:color="auto" w:fill="B8CCE4" w:themeFill="accent1" w:themeFillTint="66"/>
            <w:noWrap/>
            <w:hideMark/>
          </w:tcPr>
          <w:p w14:paraId="36161C9F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shd w:val="clear" w:color="auto" w:fill="B8CCE4" w:themeFill="accent1" w:themeFillTint="66"/>
            <w:noWrap/>
            <w:hideMark/>
          </w:tcPr>
          <w:p w14:paraId="0954C513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hideMark/>
          </w:tcPr>
          <w:p w14:paraId="14191E0E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hideMark/>
          </w:tcPr>
          <w:p w14:paraId="22A2C2C0" w14:textId="77777777" w:rsidR="008544B5" w:rsidRPr="001B7815" w:rsidRDefault="008544B5" w:rsidP="00F25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</w:pPr>
            <w:r w:rsidRPr="001B7815">
              <w:rPr>
                <w:rFonts w:asciiTheme="majorHAnsi" w:eastAsia="Times New Roman" w:hAnsiTheme="majorHAnsi" w:cs="Arial CYR"/>
                <w:sz w:val="18"/>
                <w:szCs w:val="18"/>
                <w:lang w:eastAsia="ru-RU"/>
              </w:rPr>
              <w:t>2025</w:t>
            </w:r>
          </w:p>
        </w:tc>
      </w:tr>
      <w:tr w:rsidR="00342626" w:rsidRPr="001B7815" w14:paraId="0CFCA16F" w14:textId="77777777" w:rsidTr="00EF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3A406852" w14:textId="77777777" w:rsidR="00342626" w:rsidRPr="00342626" w:rsidRDefault="00342626" w:rsidP="00342626">
            <w:pPr>
              <w:rPr>
                <w:rFonts w:asciiTheme="majorHAnsi" w:eastAsia="Times New Roman" w:hAnsiTheme="majorHAnsi" w:cs="Arial CYR"/>
                <w:b w:val="0"/>
                <w:color w:val="404040"/>
                <w:sz w:val="18"/>
                <w:szCs w:val="18"/>
                <w:lang w:eastAsia="ru-RU"/>
              </w:rPr>
            </w:pPr>
            <w:r w:rsidRPr="00342626">
              <w:rPr>
                <w:rFonts w:asciiTheme="majorHAnsi" w:eastAsia="Times New Roman" w:hAnsiTheme="majorHAnsi" w:cs="Arial CYR"/>
                <w:b w:val="0"/>
                <w:color w:val="404040"/>
                <w:sz w:val="18"/>
                <w:szCs w:val="18"/>
                <w:lang w:eastAsia="ru-RU"/>
              </w:rPr>
              <w:t>Медицинская форма</w:t>
            </w:r>
          </w:p>
        </w:tc>
        <w:tc>
          <w:tcPr>
            <w:tcW w:w="1140" w:type="dxa"/>
            <w:noWrap/>
            <w:vAlign w:val="center"/>
            <w:hideMark/>
          </w:tcPr>
          <w:p w14:paraId="53EEE436" w14:textId="7F51AF0E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28 798</w:t>
            </w:r>
          </w:p>
        </w:tc>
        <w:tc>
          <w:tcPr>
            <w:tcW w:w="986" w:type="dxa"/>
            <w:noWrap/>
            <w:vAlign w:val="center"/>
            <w:hideMark/>
          </w:tcPr>
          <w:p w14:paraId="0EB5BDF7" w14:textId="0223F5B4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56 025</w:t>
            </w:r>
          </w:p>
        </w:tc>
        <w:tc>
          <w:tcPr>
            <w:tcW w:w="999" w:type="dxa"/>
            <w:noWrap/>
            <w:vAlign w:val="center"/>
            <w:hideMark/>
          </w:tcPr>
          <w:p w14:paraId="6D45781B" w14:textId="6341580B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75 398</w:t>
            </w:r>
          </w:p>
        </w:tc>
        <w:tc>
          <w:tcPr>
            <w:tcW w:w="985" w:type="dxa"/>
            <w:noWrap/>
            <w:vAlign w:val="center"/>
            <w:hideMark/>
          </w:tcPr>
          <w:p w14:paraId="1D1D99AC" w14:textId="6C03EDBB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94 248</w:t>
            </w:r>
          </w:p>
        </w:tc>
        <w:tc>
          <w:tcPr>
            <w:tcW w:w="993" w:type="dxa"/>
            <w:noWrap/>
            <w:vAlign w:val="center"/>
            <w:hideMark/>
          </w:tcPr>
          <w:p w14:paraId="139D2AB0" w14:textId="12EC2D17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106 814</w:t>
            </w:r>
          </w:p>
        </w:tc>
        <w:tc>
          <w:tcPr>
            <w:tcW w:w="992" w:type="dxa"/>
            <w:noWrap/>
            <w:vAlign w:val="center"/>
            <w:hideMark/>
          </w:tcPr>
          <w:p w14:paraId="0F7B5531" w14:textId="221678B5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119 381</w:t>
            </w:r>
          </w:p>
        </w:tc>
        <w:tc>
          <w:tcPr>
            <w:tcW w:w="992" w:type="dxa"/>
            <w:noWrap/>
            <w:vAlign w:val="center"/>
            <w:hideMark/>
          </w:tcPr>
          <w:p w14:paraId="097FF592" w14:textId="46602DFB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119 381</w:t>
            </w:r>
          </w:p>
        </w:tc>
      </w:tr>
      <w:tr w:rsidR="00342626" w:rsidRPr="001B7815" w14:paraId="123B59B5" w14:textId="77777777" w:rsidTr="00EF73B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hideMark/>
          </w:tcPr>
          <w:p w14:paraId="5BB39BD8" w14:textId="77777777" w:rsidR="00342626" w:rsidRPr="00342626" w:rsidRDefault="00342626" w:rsidP="00342626">
            <w:pPr>
              <w:rPr>
                <w:rFonts w:asciiTheme="majorHAnsi" w:eastAsia="Times New Roman" w:hAnsiTheme="majorHAnsi" w:cs="Arial CYR"/>
                <w:b w:val="0"/>
                <w:color w:val="404040"/>
                <w:sz w:val="18"/>
                <w:szCs w:val="18"/>
                <w:lang w:eastAsia="ru-RU"/>
              </w:rPr>
            </w:pPr>
            <w:r w:rsidRPr="00342626">
              <w:rPr>
                <w:rFonts w:asciiTheme="majorHAnsi" w:eastAsia="Times New Roman" w:hAnsiTheme="majorHAnsi" w:cs="Arial CYR"/>
                <w:b w:val="0"/>
                <w:color w:val="404040"/>
                <w:sz w:val="18"/>
                <w:szCs w:val="18"/>
                <w:lang w:eastAsia="ru-RU"/>
              </w:rPr>
              <w:t>Рабочий полукомбинезон</w:t>
            </w:r>
          </w:p>
        </w:tc>
        <w:tc>
          <w:tcPr>
            <w:tcW w:w="1140" w:type="dxa"/>
            <w:noWrap/>
            <w:vAlign w:val="center"/>
            <w:hideMark/>
          </w:tcPr>
          <w:p w14:paraId="146E8D15" w14:textId="5172B4B6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12 342</w:t>
            </w:r>
          </w:p>
        </w:tc>
        <w:tc>
          <w:tcPr>
            <w:tcW w:w="986" w:type="dxa"/>
            <w:noWrap/>
            <w:vAlign w:val="center"/>
            <w:hideMark/>
          </w:tcPr>
          <w:p w14:paraId="70270969" w14:textId="5BDC1977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24 011</w:t>
            </w:r>
          </w:p>
        </w:tc>
        <w:tc>
          <w:tcPr>
            <w:tcW w:w="999" w:type="dxa"/>
            <w:noWrap/>
            <w:vAlign w:val="center"/>
            <w:hideMark/>
          </w:tcPr>
          <w:p w14:paraId="24A0F67C" w14:textId="4D3C411E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32 314</w:t>
            </w:r>
          </w:p>
        </w:tc>
        <w:tc>
          <w:tcPr>
            <w:tcW w:w="985" w:type="dxa"/>
            <w:noWrap/>
            <w:vAlign w:val="center"/>
            <w:hideMark/>
          </w:tcPr>
          <w:p w14:paraId="4E1CB7E8" w14:textId="241F9655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40 392</w:t>
            </w:r>
          </w:p>
        </w:tc>
        <w:tc>
          <w:tcPr>
            <w:tcW w:w="993" w:type="dxa"/>
            <w:noWrap/>
            <w:vAlign w:val="center"/>
            <w:hideMark/>
          </w:tcPr>
          <w:p w14:paraId="3EC81659" w14:textId="558B07D0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45 778</w:t>
            </w:r>
          </w:p>
        </w:tc>
        <w:tc>
          <w:tcPr>
            <w:tcW w:w="992" w:type="dxa"/>
            <w:noWrap/>
            <w:vAlign w:val="center"/>
            <w:hideMark/>
          </w:tcPr>
          <w:p w14:paraId="1D0E30B9" w14:textId="0A149221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51 163</w:t>
            </w:r>
          </w:p>
        </w:tc>
        <w:tc>
          <w:tcPr>
            <w:tcW w:w="992" w:type="dxa"/>
            <w:noWrap/>
            <w:vAlign w:val="center"/>
            <w:hideMark/>
          </w:tcPr>
          <w:p w14:paraId="446FDB42" w14:textId="161603FE" w:rsidR="00342626" w:rsidRPr="00342626" w:rsidRDefault="00342626" w:rsidP="00342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color w:val="404040"/>
                <w:sz w:val="20"/>
                <w:szCs w:val="20"/>
              </w:rPr>
              <w:t>51 163</w:t>
            </w:r>
          </w:p>
        </w:tc>
      </w:tr>
      <w:tr w:rsidR="00342626" w:rsidRPr="001B7815" w14:paraId="4F37A67E" w14:textId="77777777" w:rsidTr="00EF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</w:tcPr>
          <w:p w14:paraId="084E6594" w14:textId="703E44BB" w:rsidR="00342626" w:rsidRPr="001B7815" w:rsidRDefault="00342626" w:rsidP="00342626">
            <w:pPr>
              <w:rPr>
                <w:rFonts w:asciiTheme="majorHAnsi" w:eastAsia="Times New Roman" w:hAnsiTheme="majorHAnsi" w:cs="Arial CYR"/>
                <w:color w:val="40404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Arial CYR"/>
                <w:color w:val="404040"/>
                <w:sz w:val="18"/>
                <w:szCs w:val="18"/>
                <w:lang w:eastAsia="ru-RU"/>
              </w:rPr>
              <w:t>Всего единиц изделия:</w:t>
            </w:r>
          </w:p>
        </w:tc>
        <w:tc>
          <w:tcPr>
            <w:tcW w:w="1140" w:type="dxa"/>
            <w:noWrap/>
            <w:vAlign w:val="center"/>
          </w:tcPr>
          <w:p w14:paraId="429B952A" w14:textId="5C28311B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41 140</w:t>
            </w:r>
          </w:p>
        </w:tc>
        <w:tc>
          <w:tcPr>
            <w:tcW w:w="986" w:type="dxa"/>
            <w:noWrap/>
            <w:vAlign w:val="center"/>
          </w:tcPr>
          <w:p w14:paraId="65B64126" w14:textId="0D916779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80 036</w:t>
            </w:r>
          </w:p>
        </w:tc>
        <w:tc>
          <w:tcPr>
            <w:tcW w:w="999" w:type="dxa"/>
            <w:noWrap/>
            <w:vAlign w:val="center"/>
          </w:tcPr>
          <w:p w14:paraId="1BEE474B" w14:textId="644B9B2A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107 712</w:t>
            </w:r>
          </w:p>
        </w:tc>
        <w:tc>
          <w:tcPr>
            <w:tcW w:w="985" w:type="dxa"/>
            <w:noWrap/>
            <w:vAlign w:val="center"/>
          </w:tcPr>
          <w:p w14:paraId="1F31BEB9" w14:textId="00655CB4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134 640</w:t>
            </w:r>
          </w:p>
        </w:tc>
        <w:tc>
          <w:tcPr>
            <w:tcW w:w="993" w:type="dxa"/>
            <w:noWrap/>
            <w:vAlign w:val="center"/>
          </w:tcPr>
          <w:p w14:paraId="526E74B4" w14:textId="24AC4DCE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152 592</w:t>
            </w:r>
          </w:p>
        </w:tc>
        <w:tc>
          <w:tcPr>
            <w:tcW w:w="992" w:type="dxa"/>
            <w:noWrap/>
            <w:vAlign w:val="center"/>
          </w:tcPr>
          <w:p w14:paraId="728011C0" w14:textId="6A184FEA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170 544</w:t>
            </w:r>
          </w:p>
        </w:tc>
        <w:tc>
          <w:tcPr>
            <w:tcW w:w="992" w:type="dxa"/>
            <w:noWrap/>
            <w:vAlign w:val="center"/>
          </w:tcPr>
          <w:p w14:paraId="3635F653" w14:textId="4C69408C" w:rsidR="00342626" w:rsidRPr="00342626" w:rsidRDefault="00342626" w:rsidP="00342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404040"/>
                <w:sz w:val="20"/>
                <w:szCs w:val="20"/>
                <w:lang w:eastAsia="ru-RU"/>
              </w:rPr>
            </w:pPr>
            <w:r w:rsidRPr="00342626">
              <w:rPr>
                <w:rFonts w:ascii="Cambria" w:hAnsi="Cambria" w:cs="Arial CYR"/>
                <w:b/>
                <w:bCs/>
                <w:color w:val="404040"/>
                <w:sz w:val="20"/>
                <w:szCs w:val="20"/>
              </w:rPr>
              <w:t>170 544</w:t>
            </w:r>
          </w:p>
        </w:tc>
      </w:tr>
    </w:tbl>
    <w:p w14:paraId="013929A2" w14:textId="77777777" w:rsidR="008544B5" w:rsidRPr="008544B5" w:rsidRDefault="008544B5" w:rsidP="008544B5">
      <w:pPr>
        <w:rPr>
          <w:rFonts w:asciiTheme="majorHAnsi" w:hAnsiTheme="majorHAnsi"/>
          <w:sz w:val="24"/>
          <w:szCs w:val="24"/>
        </w:rPr>
      </w:pPr>
    </w:p>
    <w:p w14:paraId="05BA681A" w14:textId="10835D3C" w:rsidR="00B03D38" w:rsidRDefault="00122FE2" w:rsidP="008544B5">
      <w:pPr>
        <w:rPr>
          <w:rFonts w:asciiTheme="majorHAnsi" w:hAnsiTheme="majorHAnsi"/>
          <w:b/>
          <w:sz w:val="24"/>
          <w:szCs w:val="24"/>
          <w:u w:val="single"/>
        </w:rPr>
      </w:pPr>
      <w:r w:rsidRPr="008544B5">
        <w:rPr>
          <w:rFonts w:asciiTheme="majorHAnsi" w:hAnsiTheme="majorHAnsi"/>
          <w:b/>
          <w:sz w:val="24"/>
          <w:szCs w:val="24"/>
          <w:u w:val="single"/>
        </w:rPr>
        <w:t xml:space="preserve">Технологический процесс </w:t>
      </w:r>
    </w:p>
    <w:p w14:paraId="75F37AED" w14:textId="716830E6" w:rsidR="007A1571" w:rsidRDefault="004E4D61" w:rsidP="0056027A">
      <w:p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Основной процесс изготовления изделия можно поделить на три участка:</w:t>
      </w:r>
    </w:p>
    <w:p w14:paraId="2D4CBA72" w14:textId="12F8C420" w:rsidR="00A97E08" w:rsidRPr="00424816" w:rsidRDefault="00873A28" w:rsidP="00424816">
      <w:pPr>
        <w:pStyle w:val="af"/>
        <w:numPr>
          <w:ilvl w:val="1"/>
          <w:numId w:val="13"/>
        </w:numPr>
        <w:spacing w:before="150" w:after="150"/>
        <w:ind w:left="150" w:right="150"/>
        <w:jc w:val="both"/>
        <w:rPr>
          <w:rFonts w:asciiTheme="majorHAnsi" w:hAnsiTheme="majorHAnsi" w:cs="Tahoma"/>
          <w:color w:val="424242"/>
          <w:sz w:val="24"/>
          <w:szCs w:val="24"/>
        </w:rPr>
      </w:pPr>
      <w:r w:rsidRPr="00424816">
        <w:rPr>
          <w:rFonts w:asciiTheme="majorHAnsi" w:hAnsiTheme="majorHAnsi" w:cs="Arial"/>
          <w:color w:val="auto"/>
          <w:sz w:val="24"/>
          <w:szCs w:val="24"/>
        </w:rPr>
        <w:t>Участок подготовительного производства</w:t>
      </w:r>
      <w:r w:rsidR="000F3847">
        <w:rPr>
          <w:rFonts w:asciiTheme="majorHAnsi" w:hAnsiTheme="majorHAnsi" w:cs="Arial"/>
          <w:color w:val="auto"/>
          <w:sz w:val="24"/>
          <w:szCs w:val="24"/>
        </w:rPr>
        <w:t>.</w:t>
      </w:r>
      <w:r w:rsidRPr="00424816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0F3847" w:rsidRPr="000F3847">
        <w:rPr>
          <w:rFonts w:asciiTheme="majorHAnsi" w:hAnsiTheme="majorHAnsi" w:cs="Arial"/>
          <w:color w:val="auto"/>
          <w:sz w:val="24"/>
          <w:szCs w:val="24"/>
        </w:rPr>
        <w:t>В подготовительном цехе промеряют ткань и выделяют бракованные участки.</w:t>
      </w:r>
      <w:r w:rsidR="000F3847">
        <w:rPr>
          <w:rFonts w:asciiTheme="majorHAnsi" w:hAnsiTheme="majorHAnsi" w:cs="Arial"/>
          <w:color w:val="auto"/>
          <w:sz w:val="24"/>
          <w:szCs w:val="24"/>
        </w:rPr>
        <w:t xml:space="preserve"> О</w:t>
      </w:r>
      <w:r w:rsidR="00A97E08"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сновной задачей </w:t>
      </w:r>
      <w:r w:rsidR="000F3847">
        <w:rPr>
          <w:rFonts w:asciiTheme="majorHAnsi" w:hAnsiTheme="majorHAnsi" w:cs="Tahoma"/>
          <w:iCs/>
          <w:color w:val="424242"/>
          <w:sz w:val="24"/>
          <w:szCs w:val="24"/>
        </w:rPr>
        <w:t xml:space="preserve">участка подготовительного производства </w:t>
      </w:r>
      <w:r w:rsidR="00A97E08" w:rsidRPr="00424816">
        <w:rPr>
          <w:rFonts w:asciiTheme="majorHAnsi" w:hAnsiTheme="majorHAnsi" w:cs="Tahoma"/>
          <w:color w:val="424242"/>
          <w:sz w:val="24"/>
          <w:szCs w:val="24"/>
        </w:rPr>
        <w:t>является подготовка материалов для передачи их для раскроя, включающая в себя:</w:t>
      </w:r>
    </w:p>
    <w:p w14:paraId="73996A8C" w14:textId="77777777" w:rsidR="00A97E08" w:rsidRPr="00424816" w:rsidRDefault="00A97E08" w:rsidP="00F9308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прием материалов (измерение ширины и длины);</w:t>
      </w:r>
    </w:p>
    <w:p w14:paraId="5F997378" w14:textId="77777777" w:rsidR="00A97E08" w:rsidRPr="00424816" w:rsidRDefault="00A97E08" w:rsidP="00F9308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проверку качества материалов (выявление текстильных дефектов);</w:t>
      </w:r>
    </w:p>
    <w:p w14:paraId="1CEFB11E" w14:textId="77777777" w:rsidR="00A97E08" w:rsidRPr="00424816" w:rsidRDefault="00A97E08" w:rsidP="00F9308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расчет кусков материалов для их использования с минимальными остатками;</w:t>
      </w:r>
    </w:p>
    <w:p w14:paraId="326A7C4E" w14:textId="77777777" w:rsidR="00A97E08" w:rsidRPr="00424816" w:rsidRDefault="00A97E08" w:rsidP="00F9308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подбор кусков материалов и их передача в раскройный цех;</w:t>
      </w:r>
    </w:p>
    <w:p w14:paraId="3A2F7CDA" w14:textId="77777777" w:rsidR="00A97E08" w:rsidRPr="00424816" w:rsidRDefault="00A97E08" w:rsidP="00F9308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изготовление зарисовок раскладок лекал;</w:t>
      </w:r>
    </w:p>
    <w:p w14:paraId="4AD579BB" w14:textId="64E15C27" w:rsidR="00A97E08" w:rsidRDefault="00A97E08" w:rsidP="00F93086">
      <w:pPr>
        <w:pStyle w:val="af4"/>
        <w:numPr>
          <w:ilvl w:val="0"/>
          <w:numId w:val="29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оформление сопроводительной документации.</w:t>
      </w:r>
    </w:p>
    <w:p w14:paraId="349925CD" w14:textId="77777777" w:rsidR="00F93086" w:rsidRPr="00424816" w:rsidRDefault="00F93086" w:rsidP="00F93086">
      <w:pPr>
        <w:pStyle w:val="af4"/>
        <w:spacing w:before="0" w:beforeAutospacing="0" w:after="0" w:afterAutospacing="0" w:line="276" w:lineRule="auto"/>
        <w:ind w:left="870" w:right="150"/>
        <w:jc w:val="both"/>
        <w:rPr>
          <w:rFonts w:asciiTheme="majorHAnsi" w:hAnsiTheme="majorHAnsi" w:cs="Tahoma"/>
          <w:color w:val="424242"/>
        </w:rPr>
      </w:pPr>
    </w:p>
    <w:p w14:paraId="7AABE029" w14:textId="5E9D2B17" w:rsidR="00A97E08" w:rsidRPr="00424816" w:rsidRDefault="00F54B21" w:rsidP="00424816">
      <w:pPr>
        <w:pStyle w:val="af"/>
        <w:numPr>
          <w:ilvl w:val="1"/>
          <w:numId w:val="13"/>
        </w:numPr>
        <w:spacing w:before="150" w:after="150"/>
        <w:ind w:left="150" w:right="150"/>
        <w:jc w:val="both"/>
        <w:rPr>
          <w:rFonts w:asciiTheme="majorHAnsi" w:hAnsiTheme="majorHAnsi" w:cs="Tahoma"/>
          <w:color w:val="424242"/>
          <w:sz w:val="24"/>
          <w:szCs w:val="24"/>
        </w:rPr>
      </w:pPr>
      <w:r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Далее </w:t>
      </w:r>
      <w:r w:rsidR="00D85588"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ткань поступает </w:t>
      </w:r>
      <w:r w:rsidR="00424816" w:rsidRPr="00424816">
        <w:rPr>
          <w:rFonts w:asciiTheme="majorHAnsi" w:hAnsiTheme="majorHAnsi" w:cs="Tahoma"/>
          <w:iCs/>
          <w:color w:val="424242"/>
          <w:sz w:val="24"/>
          <w:szCs w:val="24"/>
        </w:rPr>
        <w:t>в</w:t>
      </w:r>
      <w:r w:rsidR="00D85588"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 раскройный участок</w:t>
      </w:r>
      <w:r w:rsidR="00BC4914">
        <w:rPr>
          <w:rFonts w:asciiTheme="majorHAnsi" w:hAnsiTheme="majorHAnsi" w:cs="Tahoma"/>
          <w:iCs/>
          <w:color w:val="424242"/>
          <w:sz w:val="24"/>
          <w:szCs w:val="24"/>
        </w:rPr>
        <w:t>.</w:t>
      </w:r>
      <w:r w:rsidR="00BC4914" w:rsidRPr="000F3847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BC4914">
        <w:rPr>
          <w:rFonts w:asciiTheme="majorHAnsi" w:hAnsiTheme="majorHAnsi" w:cs="Arial"/>
          <w:color w:val="auto"/>
          <w:sz w:val="24"/>
          <w:szCs w:val="24"/>
        </w:rPr>
        <w:t>Н</w:t>
      </w:r>
      <w:r w:rsidR="00BC4914" w:rsidRPr="000F3847">
        <w:rPr>
          <w:rFonts w:asciiTheme="majorHAnsi" w:hAnsiTheme="majorHAnsi" w:cs="Arial"/>
          <w:color w:val="auto"/>
          <w:sz w:val="24"/>
          <w:szCs w:val="24"/>
        </w:rPr>
        <w:t>а раскройном столе настилают ткань и осуществляют раскрой деталей по лекалам.</w:t>
      </w:r>
      <w:r w:rsidR="00BC4914">
        <w:rPr>
          <w:rFonts w:asciiTheme="majorHAnsi" w:hAnsiTheme="majorHAnsi" w:cs="Arial"/>
          <w:color w:val="auto"/>
          <w:sz w:val="24"/>
          <w:szCs w:val="24"/>
        </w:rPr>
        <w:t xml:space="preserve"> О</w:t>
      </w:r>
      <w:r w:rsidR="00D85588" w:rsidRPr="00424816">
        <w:rPr>
          <w:rFonts w:asciiTheme="majorHAnsi" w:hAnsiTheme="majorHAnsi" w:cs="Tahoma"/>
          <w:iCs/>
          <w:color w:val="424242"/>
          <w:sz w:val="24"/>
          <w:szCs w:val="24"/>
        </w:rPr>
        <w:t>сновной</w:t>
      </w:r>
      <w:r w:rsidR="00A97E08"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 задачей</w:t>
      </w:r>
      <w:r w:rsidR="00D85588"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 </w:t>
      </w:r>
      <w:r w:rsidR="00BC4914">
        <w:rPr>
          <w:rFonts w:asciiTheme="majorHAnsi" w:hAnsiTheme="majorHAnsi" w:cs="Tahoma"/>
          <w:iCs/>
          <w:color w:val="424242"/>
          <w:sz w:val="24"/>
          <w:szCs w:val="24"/>
        </w:rPr>
        <w:t>раскройного участка</w:t>
      </w:r>
      <w:r w:rsidR="00A97E08" w:rsidRPr="00424816">
        <w:rPr>
          <w:rFonts w:asciiTheme="majorHAnsi" w:hAnsiTheme="majorHAnsi" w:cs="Tahoma"/>
          <w:iCs/>
          <w:color w:val="424242"/>
          <w:sz w:val="24"/>
          <w:szCs w:val="24"/>
        </w:rPr>
        <w:t xml:space="preserve"> </w:t>
      </w:r>
      <w:r w:rsidR="00A97E08" w:rsidRPr="00424816">
        <w:rPr>
          <w:rFonts w:asciiTheme="majorHAnsi" w:hAnsiTheme="majorHAnsi" w:cs="Tahoma"/>
          <w:color w:val="424242"/>
          <w:sz w:val="24"/>
          <w:szCs w:val="24"/>
        </w:rPr>
        <w:t xml:space="preserve">является ритмичная </w:t>
      </w:r>
      <w:proofErr w:type="gramStart"/>
      <w:r w:rsidR="00A97E08" w:rsidRPr="00424816">
        <w:rPr>
          <w:rFonts w:asciiTheme="majorHAnsi" w:hAnsiTheme="majorHAnsi" w:cs="Tahoma"/>
          <w:color w:val="424242"/>
          <w:sz w:val="24"/>
          <w:szCs w:val="24"/>
        </w:rPr>
        <w:t>додача</w:t>
      </w:r>
      <w:proofErr w:type="gramEnd"/>
      <w:r w:rsidR="00A97E08" w:rsidRPr="00424816">
        <w:rPr>
          <w:rFonts w:asciiTheme="majorHAnsi" w:hAnsiTheme="majorHAnsi" w:cs="Tahoma"/>
          <w:color w:val="424242"/>
          <w:sz w:val="24"/>
          <w:szCs w:val="24"/>
        </w:rPr>
        <w:t xml:space="preserve"> кроя должного качества и ассортимента в швейные цехи. Для этого в раскройном производстве выполняются следующие работы:</w:t>
      </w:r>
    </w:p>
    <w:p w14:paraId="2EC36DF2" w14:textId="77777777" w:rsidR="00A97E08" w:rsidRPr="00424816" w:rsidRDefault="00A97E08" w:rsidP="00F93086">
      <w:pPr>
        <w:pStyle w:val="af4"/>
        <w:numPr>
          <w:ilvl w:val="0"/>
          <w:numId w:val="30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настилание материалов или нарезанных полотен в настилы согласно расчетам;</w:t>
      </w:r>
    </w:p>
    <w:p w14:paraId="1A5DA9DE" w14:textId="77777777" w:rsidR="00A97E08" w:rsidRPr="00424816" w:rsidRDefault="00A97E08" w:rsidP="00F93086">
      <w:pPr>
        <w:pStyle w:val="af4"/>
        <w:numPr>
          <w:ilvl w:val="0"/>
          <w:numId w:val="30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зарисовка раскладок лекал на полотнах с дефектами;</w:t>
      </w:r>
    </w:p>
    <w:p w14:paraId="164A7208" w14:textId="77777777" w:rsidR="00A97E08" w:rsidRPr="00424816" w:rsidRDefault="00A97E08" w:rsidP="00F93086">
      <w:pPr>
        <w:pStyle w:val="af4"/>
        <w:numPr>
          <w:ilvl w:val="0"/>
          <w:numId w:val="30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прикрепление готовых зарисовок раскладок лекал (светокопий, трафаретов и т. п.) к настилу без дефектов материала, рассекание настила на части (если это необходимо) и выкраивание деталей изделия;</w:t>
      </w:r>
    </w:p>
    <w:p w14:paraId="41056237" w14:textId="77777777" w:rsidR="00A97E08" w:rsidRPr="00424816" w:rsidRDefault="00A97E08" w:rsidP="00F93086">
      <w:pPr>
        <w:pStyle w:val="af4"/>
        <w:numPr>
          <w:ilvl w:val="0"/>
          <w:numId w:val="30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выкраивание унифицированных деталей изделия (чаще всего из прикладных материалов) способом вырубания;</w:t>
      </w:r>
    </w:p>
    <w:p w14:paraId="0695B27F" w14:textId="77777777" w:rsidR="00A97E08" w:rsidRPr="00424816" w:rsidRDefault="00A97E08" w:rsidP="00F93086">
      <w:pPr>
        <w:pStyle w:val="af4"/>
        <w:numPr>
          <w:ilvl w:val="0"/>
          <w:numId w:val="30"/>
        </w:numPr>
        <w:spacing w:before="0" w:beforeAutospacing="0" w:after="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контроль вырезанных деталей;</w:t>
      </w:r>
    </w:p>
    <w:p w14:paraId="37ED75CC" w14:textId="77777777" w:rsidR="00A97E08" w:rsidRPr="00424816" w:rsidRDefault="00A97E08" w:rsidP="00424816">
      <w:pPr>
        <w:pStyle w:val="af4"/>
        <w:numPr>
          <w:ilvl w:val="0"/>
          <w:numId w:val="30"/>
        </w:numPr>
        <w:spacing w:before="150" w:beforeAutospacing="0" w:after="150" w:afterAutospacing="0" w:line="276" w:lineRule="auto"/>
        <w:ind w:right="150"/>
        <w:jc w:val="both"/>
        <w:rPr>
          <w:rFonts w:asciiTheme="majorHAnsi" w:hAnsiTheme="majorHAnsi" w:cs="Tahoma"/>
          <w:color w:val="424242"/>
        </w:rPr>
      </w:pPr>
      <w:r w:rsidRPr="00424816">
        <w:rPr>
          <w:rFonts w:asciiTheme="majorHAnsi" w:hAnsiTheme="majorHAnsi" w:cs="Tahoma"/>
          <w:color w:val="424242"/>
        </w:rPr>
        <w:t>подготовка кроя к передаче в швейные цехи (нумерация, подгонка рисунка, нанесение вспомогательных линий и рассечек, комплектование деталей кроя).</w:t>
      </w:r>
    </w:p>
    <w:p w14:paraId="1242D403" w14:textId="7E790BC7" w:rsidR="006C546A" w:rsidRPr="006C546A" w:rsidRDefault="00F93086" w:rsidP="0073080D">
      <w:pPr>
        <w:pStyle w:val="af"/>
        <w:numPr>
          <w:ilvl w:val="1"/>
          <w:numId w:val="13"/>
        </w:numPr>
        <w:spacing w:before="150" w:after="150"/>
        <w:ind w:left="150" w:right="15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F3847">
        <w:rPr>
          <w:rFonts w:asciiTheme="majorHAnsi" w:hAnsiTheme="majorHAnsi" w:cs="Arial"/>
          <w:color w:val="auto"/>
          <w:sz w:val="24"/>
          <w:szCs w:val="24"/>
        </w:rPr>
        <w:lastRenderedPageBreak/>
        <w:t xml:space="preserve">После </w:t>
      </w:r>
      <w:r>
        <w:rPr>
          <w:rFonts w:asciiTheme="majorHAnsi" w:hAnsiTheme="majorHAnsi" w:cs="Arial"/>
          <w:color w:val="auto"/>
          <w:sz w:val="24"/>
          <w:szCs w:val="24"/>
        </w:rPr>
        <w:t>раскро</w:t>
      </w:r>
      <w:r w:rsidR="00EC5FC6">
        <w:rPr>
          <w:rFonts w:asciiTheme="majorHAnsi" w:hAnsiTheme="majorHAnsi" w:cs="Arial"/>
          <w:color w:val="auto"/>
          <w:sz w:val="24"/>
          <w:szCs w:val="24"/>
        </w:rPr>
        <w:t>йного участка</w:t>
      </w:r>
      <w:r w:rsidRPr="000F3847">
        <w:rPr>
          <w:rFonts w:asciiTheme="majorHAnsi" w:hAnsiTheme="majorHAnsi" w:cs="Arial"/>
          <w:color w:val="auto"/>
          <w:sz w:val="24"/>
          <w:szCs w:val="24"/>
        </w:rPr>
        <w:t xml:space="preserve"> крой нумеруют и отправляют в швейный цех.</w:t>
      </w:r>
      <w:r w:rsidR="00EC5FC6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5157E6" w:rsidRPr="00424816">
        <w:rPr>
          <w:rFonts w:asciiTheme="majorHAnsi" w:hAnsiTheme="majorHAnsi" w:cs="Arial"/>
          <w:sz w:val="24"/>
          <w:szCs w:val="24"/>
        </w:rPr>
        <w:t>В швейном цехе будет использовано п</w:t>
      </w:r>
      <w:r w:rsidR="006C546A" w:rsidRPr="00424816">
        <w:rPr>
          <w:rFonts w:asciiTheme="majorHAnsi" w:hAnsiTheme="majorHAnsi" w:cs="Arial"/>
          <w:color w:val="auto"/>
          <w:sz w:val="24"/>
          <w:szCs w:val="24"/>
        </w:rPr>
        <w:t>оточное производство — наиболее прогрессивный метод организации производства, характерный</w:t>
      </w:r>
      <w:r w:rsidR="006C546A" w:rsidRPr="006C546A">
        <w:rPr>
          <w:rFonts w:asciiTheme="majorHAnsi" w:hAnsiTheme="majorHAnsi" w:cs="Arial"/>
          <w:color w:val="auto"/>
          <w:sz w:val="24"/>
          <w:szCs w:val="24"/>
        </w:rPr>
        <w:t xml:space="preserve"> для промышленных швейных предприятий. </w:t>
      </w:r>
      <w:r w:rsidR="006C546A" w:rsidRPr="006C546A">
        <w:rPr>
          <w:rFonts w:asciiTheme="majorHAnsi" w:hAnsiTheme="majorHAnsi"/>
          <w:color w:val="auto"/>
          <w:sz w:val="24"/>
          <w:szCs w:val="24"/>
        </w:rPr>
        <w:t>Основные характеристики поточного производства:</w:t>
      </w:r>
    </w:p>
    <w:p w14:paraId="28CC2267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разделение труда между исполнителями;</w:t>
      </w:r>
    </w:p>
    <w:p w14:paraId="3A5087F2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разделение процесса на несложные операции, равные или кратные по времени;</w:t>
      </w:r>
    </w:p>
    <w:p w14:paraId="3E7C2BCA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закрепление каждой технологической операции за определенным рабочим местом;</w:t>
      </w:r>
    </w:p>
    <w:p w14:paraId="3CA8B083" w14:textId="51F75E1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значительное повышение производительности труда за счет специализации рабочих мест, многократной повторяемости</w:t>
      </w:r>
    </w:p>
    <w:p w14:paraId="2E885A0C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соблюдение специализации потоков, секций, групп и рабочих мест;</w:t>
      </w:r>
    </w:p>
    <w:p w14:paraId="3FF34AA3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улучшение качества продукции благодаря специализации рабочих;</w:t>
      </w:r>
    </w:p>
    <w:p w14:paraId="7383259B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рабочие места и оборудование размещают в технологической последовательности обработки изделия;</w:t>
      </w:r>
    </w:p>
    <w:p w14:paraId="094695B6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непрерывное изготовление изделия — последовательная передача полуфабрикатов с операции на операцию немедленно после их выполнения;</w:t>
      </w:r>
    </w:p>
    <w:p w14:paraId="73EA17E5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сокращение длительности производственного цикла (время пребывания швейного изделия в цехе от момента подачи его в крое до сдачи на склад готовой продукции) за счет повышения производительности труда и ритмичности работы;</w:t>
      </w:r>
    </w:p>
    <w:p w14:paraId="76A38F8B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рациональное использование оборудования ввиду его полной загрузки;</w:t>
      </w:r>
    </w:p>
    <w:p w14:paraId="7BC6C24D" w14:textId="77777777" w:rsidR="006C546A" w:rsidRPr="006C546A" w:rsidRDefault="006C546A" w:rsidP="00342626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auto"/>
          <w:sz w:val="24"/>
          <w:szCs w:val="24"/>
        </w:rPr>
      </w:pPr>
      <w:r w:rsidRPr="006C546A">
        <w:rPr>
          <w:rFonts w:asciiTheme="majorHAnsi" w:hAnsiTheme="majorHAnsi" w:cs="Arial"/>
          <w:color w:val="auto"/>
          <w:sz w:val="24"/>
          <w:szCs w:val="24"/>
        </w:rPr>
        <w:t>благоприятные условия для комплексной механизации и автоматизации производства.</w:t>
      </w:r>
    </w:p>
    <w:p w14:paraId="78AC904D" w14:textId="1E42555E" w:rsidR="00556EA7" w:rsidRPr="000F3847" w:rsidRDefault="00883E46" w:rsidP="000F3847">
      <w:pPr>
        <w:ind w:left="349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F3847">
        <w:rPr>
          <w:rFonts w:asciiTheme="majorHAnsi" w:hAnsiTheme="majorHAnsi" w:cs="Arial"/>
          <w:color w:val="auto"/>
          <w:sz w:val="24"/>
          <w:szCs w:val="24"/>
        </w:rPr>
        <w:t>В швейном цеху</w:t>
      </w:r>
      <w:r w:rsidR="00D74BBB" w:rsidRPr="000F3847">
        <w:rPr>
          <w:rFonts w:asciiTheme="majorHAnsi" w:hAnsiTheme="majorHAnsi" w:cs="Arial"/>
          <w:color w:val="auto"/>
          <w:sz w:val="24"/>
          <w:szCs w:val="24"/>
        </w:rPr>
        <w:t xml:space="preserve"> процесс будет организован </w:t>
      </w:r>
      <w:r w:rsidR="00002523" w:rsidRPr="000F3847">
        <w:rPr>
          <w:rFonts w:asciiTheme="majorHAnsi" w:hAnsiTheme="majorHAnsi" w:cs="Arial"/>
          <w:color w:val="auto"/>
          <w:sz w:val="24"/>
          <w:szCs w:val="24"/>
        </w:rPr>
        <w:t>по операциям или по схеме разделения труда</w:t>
      </w:r>
      <w:r w:rsidR="00CC478A" w:rsidRPr="000F3847">
        <w:rPr>
          <w:rFonts w:asciiTheme="majorHAnsi" w:hAnsiTheme="majorHAnsi" w:cs="Arial"/>
          <w:color w:val="auto"/>
          <w:sz w:val="24"/>
          <w:szCs w:val="24"/>
        </w:rPr>
        <w:t>, что означает что каждая швея будет выполнять свой тип операции, затем изделие будет поступать для следующей операции</w:t>
      </w:r>
      <w:r w:rsidR="00663DDD" w:rsidRPr="000F3847">
        <w:rPr>
          <w:rFonts w:asciiTheme="majorHAnsi" w:hAnsiTheme="majorHAnsi" w:cs="Arial"/>
          <w:color w:val="auto"/>
          <w:sz w:val="24"/>
          <w:szCs w:val="24"/>
        </w:rPr>
        <w:t xml:space="preserve"> к другой швее. </w:t>
      </w:r>
      <w:r w:rsidR="00002523" w:rsidRPr="000F3847">
        <w:rPr>
          <w:rFonts w:asciiTheme="majorHAnsi" w:hAnsiTheme="majorHAnsi" w:cs="Arial"/>
          <w:color w:val="auto"/>
          <w:sz w:val="24"/>
          <w:szCs w:val="24"/>
        </w:rPr>
        <w:t xml:space="preserve">Для этого в швейном цехе будет расположено </w:t>
      </w:r>
    </w:p>
    <w:p w14:paraId="36C9537F" w14:textId="2D4034A2" w:rsidR="00883E46" w:rsidRDefault="008E16C8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556EA7">
        <w:rPr>
          <w:rFonts w:asciiTheme="majorHAnsi" w:hAnsiTheme="majorHAnsi" w:cs="Arial"/>
          <w:color w:val="auto"/>
          <w:sz w:val="24"/>
          <w:szCs w:val="24"/>
        </w:rPr>
        <w:t>40</w:t>
      </w:r>
      <w:r w:rsidR="00E83ECB" w:rsidRPr="00556EA7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proofErr w:type="spellStart"/>
      <w:r w:rsidR="00E83ECB" w:rsidRPr="00556EA7">
        <w:rPr>
          <w:rFonts w:asciiTheme="majorHAnsi" w:hAnsiTheme="majorHAnsi" w:cs="Arial"/>
          <w:color w:val="auto"/>
          <w:sz w:val="24"/>
          <w:szCs w:val="24"/>
        </w:rPr>
        <w:t>прямострочных</w:t>
      </w:r>
      <w:proofErr w:type="spellEnd"/>
      <w:r w:rsidR="00E83ECB" w:rsidRPr="00556EA7"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  <w:r w:rsidR="000E476E">
        <w:rPr>
          <w:rFonts w:asciiTheme="majorHAnsi" w:hAnsiTheme="majorHAnsi" w:cs="Arial"/>
          <w:color w:val="auto"/>
          <w:sz w:val="24"/>
          <w:szCs w:val="24"/>
        </w:rPr>
        <w:t xml:space="preserve">, </w:t>
      </w:r>
      <w:r w:rsidR="00841268" w:rsidRPr="00556EA7">
        <w:rPr>
          <w:rFonts w:asciiTheme="majorHAnsi" w:hAnsiTheme="majorHAnsi" w:cs="Arial"/>
          <w:color w:val="auto"/>
          <w:sz w:val="24"/>
          <w:szCs w:val="24"/>
        </w:rPr>
        <w:t>на которых выполняется наибольшее количество операций</w:t>
      </w:r>
      <w:r w:rsidR="00556EA7">
        <w:rPr>
          <w:rFonts w:asciiTheme="majorHAnsi" w:hAnsiTheme="majorHAnsi" w:cs="Arial"/>
          <w:color w:val="auto"/>
          <w:sz w:val="24"/>
          <w:szCs w:val="24"/>
        </w:rPr>
        <w:t>;</w:t>
      </w:r>
    </w:p>
    <w:p w14:paraId="04FBE985" w14:textId="3C401FAE" w:rsidR="00556EA7" w:rsidRDefault="00415D7E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1</w:t>
      </w:r>
      <w:r w:rsidR="00347327">
        <w:rPr>
          <w:rFonts w:asciiTheme="majorHAnsi" w:hAnsiTheme="majorHAnsi" w:cs="Arial"/>
          <w:color w:val="auto"/>
          <w:sz w:val="24"/>
          <w:szCs w:val="24"/>
        </w:rPr>
        <w:t>0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auto"/>
          <w:sz w:val="24"/>
          <w:szCs w:val="24"/>
        </w:rPr>
        <w:t>пятиниточны</w:t>
      </w:r>
      <w:r w:rsidR="00347327">
        <w:rPr>
          <w:rFonts w:asciiTheme="majorHAnsi" w:hAnsiTheme="majorHAnsi" w:cs="Arial"/>
          <w:color w:val="auto"/>
          <w:sz w:val="24"/>
          <w:szCs w:val="24"/>
        </w:rPr>
        <w:t>х</w:t>
      </w:r>
      <w:proofErr w:type="spellEnd"/>
      <w:r>
        <w:rPr>
          <w:rFonts w:asciiTheme="majorHAnsi" w:hAnsiTheme="majorHAnsi" w:cs="Arial"/>
          <w:color w:val="auto"/>
          <w:sz w:val="24"/>
          <w:szCs w:val="24"/>
        </w:rPr>
        <w:t xml:space="preserve"> оверлок</w:t>
      </w:r>
      <w:r w:rsidR="00347327">
        <w:rPr>
          <w:rFonts w:asciiTheme="majorHAnsi" w:hAnsiTheme="majorHAnsi" w:cs="Arial"/>
          <w:color w:val="auto"/>
          <w:sz w:val="24"/>
          <w:szCs w:val="24"/>
        </w:rPr>
        <w:t>ов</w:t>
      </w:r>
      <w:r w:rsidR="00600536">
        <w:rPr>
          <w:rFonts w:asciiTheme="majorHAnsi" w:hAnsiTheme="majorHAnsi" w:cs="Arial"/>
          <w:color w:val="auto"/>
          <w:sz w:val="24"/>
          <w:szCs w:val="24"/>
        </w:rPr>
        <w:t xml:space="preserve"> -</w:t>
      </w:r>
      <w:r w:rsidR="00B53869">
        <w:rPr>
          <w:rFonts w:asciiTheme="majorHAnsi" w:hAnsiTheme="majorHAnsi" w:cs="Arial"/>
          <w:color w:val="auto"/>
          <w:sz w:val="24"/>
          <w:szCs w:val="24"/>
        </w:rPr>
        <w:t xml:space="preserve"> по 1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на 3 </w:t>
      </w:r>
      <w:r w:rsidR="00190067">
        <w:rPr>
          <w:rFonts w:asciiTheme="majorHAnsi" w:hAnsiTheme="majorHAnsi" w:cs="Arial"/>
          <w:color w:val="auto"/>
          <w:sz w:val="24"/>
          <w:szCs w:val="24"/>
        </w:rPr>
        <w:t>швеи</w:t>
      </w:r>
    </w:p>
    <w:p w14:paraId="1174C215" w14:textId="50ABD86F" w:rsidR="00415D7E" w:rsidRDefault="00B53869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2 петельных полуавтомата </w:t>
      </w:r>
      <w:r w:rsidR="00600536">
        <w:rPr>
          <w:rFonts w:asciiTheme="majorHAnsi" w:hAnsiTheme="majorHAnsi" w:cs="Arial"/>
          <w:color w:val="auto"/>
          <w:sz w:val="24"/>
          <w:szCs w:val="24"/>
        </w:rPr>
        <w:t xml:space="preserve">– по 1 на 20 </w:t>
      </w:r>
      <w:proofErr w:type="spellStart"/>
      <w:r w:rsidR="00F21231">
        <w:rPr>
          <w:rFonts w:asciiTheme="majorHAnsi" w:hAnsiTheme="majorHAnsi" w:cs="Arial"/>
          <w:color w:val="auto"/>
          <w:sz w:val="24"/>
          <w:szCs w:val="24"/>
        </w:rPr>
        <w:t>прямострочных</w:t>
      </w:r>
      <w:proofErr w:type="spellEnd"/>
      <w:r w:rsidR="00F21231"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</w:p>
    <w:p w14:paraId="61D1EA97" w14:textId="3128B15B" w:rsidR="00600536" w:rsidRDefault="00600536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>2 пуговичных полуавтома</w:t>
      </w:r>
      <w:r w:rsidR="002E4A83">
        <w:rPr>
          <w:rFonts w:asciiTheme="majorHAnsi" w:hAnsiTheme="majorHAnsi" w:cs="Arial"/>
          <w:color w:val="auto"/>
          <w:sz w:val="24"/>
          <w:szCs w:val="24"/>
        </w:rPr>
        <w:t xml:space="preserve">та – по 1 на 20 </w:t>
      </w:r>
      <w:proofErr w:type="spellStart"/>
      <w:r w:rsidR="00F21231">
        <w:rPr>
          <w:rFonts w:asciiTheme="majorHAnsi" w:hAnsiTheme="majorHAnsi" w:cs="Arial"/>
          <w:color w:val="auto"/>
          <w:sz w:val="24"/>
          <w:szCs w:val="24"/>
        </w:rPr>
        <w:t>прямострочных</w:t>
      </w:r>
      <w:proofErr w:type="spellEnd"/>
      <w:r w:rsidR="00F21231"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</w:p>
    <w:p w14:paraId="3BF7B0A7" w14:textId="12B9E68B" w:rsidR="00063A5B" w:rsidRDefault="00063A5B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5 </w:t>
      </w:r>
      <w:r w:rsidR="00F12959">
        <w:rPr>
          <w:rFonts w:asciiTheme="majorHAnsi" w:hAnsiTheme="majorHAnsi" w:cs="Arial"/>
          <w:color w:val="auto"/>
          <w:sz w:val="24"/>
          <w:szCs w:val="24"/>
        </w:rPr>
        <w:t>г</w:t>
      </w:r>
      <w:r>
        <w:rPr>
          <w:rFonts w:asciiTheme="majorHAnsi" w:hAnsiTheme="majorHAnsi" w:cs="Arial"/>
          <w:color w:val="auto"/>
          <w:sz w:val="24"/>
          <w:szCs w:val="24"/>
        </w:rPr>
        <w:t>ладильных установок</w:t>
      </w:r>
      <w:r w:rsidR="00F12959">
        <w:rPr>
          <w:rFonts w:asciiTheme="majorHAnsi" w:hAnsiTheme="majorHAnsi" w:cs="Arial"/>
          <w:color w:val="auto"/>
          <w:sz w:val="24"/>
          <w:szCs w:val="24"/>
        </w:rPr>
        <w:t xml:space="preserve"> – по </w:t>
      </w:r>
      <w:r w:rsidR="004E715A">
        <w:rPr>
          <w:rFonts w:asciiTheme="majorHAnsi" w:hAnsiTheme="majorHAnsi" w:cs="Arial"/>
          <w:color w:val="auto"/>
          <w:sz w:val="24"/>
          <w:szCs w:val="24"/>
        </w:rPr>
        <w:t xml:space="preserve">1 на 8 </w:t>
      </w:r>
      <w:proofErr w:type="spellStart"/>
      <w:r w:rsidR="00F21231">
        <w:rPr>
          <w:rFonts w:asciiTheme="majorHAnsi" w:hAnsiTheme="majorHAnsi" w:cs="Arial"/>
          <w:color w:val="auto"/>
          <w:sz w:val="24"/>
          <w:szCs w:val="24"/>
        </w:rPr>
        <w:t>прямострочных</w:t>
      </w:r>
      <w:proofErr w:type="spellEnd"/>
      <w:r w:rsidR="00F21231"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</w:p>
    <w:p w14:paraId="43C07D87" w14:textId="6C4274FF" w:rsidR="00772B74" w:rsidRDefault="00111C50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8 </w:t>
      </w:r>
      <w:proofErr w:type="spellStart"/>
      <w:r w:rsidR="00596513">
        <w:rPr>
          <w:rFonts w:asciiTheme="majorHAnsi" w:hAnsiTheme="majorHAnsi" w:cs="Arial"/>
          <w:color w:val="auto"/>
          <w:sz w:val="24"/>
          <w:szCs w:val="24"/>
        </w:rPr>
        <w:t>д</w:t>
      </w:r>
      <w:r>
        <w:rPr>
          <w:rFonts w:asciiTheme="majorHAnsi" w:hAnsiTheme="majorHAnsi" w:cs="Arial"/>
          <w:color w:val="auto"/>
          <w:sz w:val="24"/>
          <w:szCs w:val="24"/>
        </w:rPr>
        <w:t>вухигольных</w:t>
      </w:r>
      <w:proofErr w:type="spellEnd"/>
      <w:r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  <w:r w:rsidR="000E476E">
        <w:rPr>
          <w:rFonts w:asciiTheme="majorHAnsi" w:hAnsiTheme="majorHAnsi" w:cs="Arial"/>
          <w:color w:val="auto"/>
          <w:sz w:val="24"/>
          <w:szCs w:val="24"/>
        </w:rPr>
        <w:t xml:space="preserve"> – по 1 на 5 </w:t>
      </w:r>
      <w:proofErr w:type="spellStart"/>
      <w:r w:rsidR="00F21231">
        <w:rPr>
          <w:rFonts w:asciiTheme="majorHAnsi" w:hAnsiTheme="majorHAnsi" w:cs="Arial"/>
          <w:color w:val="auto"/>
          <w:sz w:val="24"/>
          <w:szCs w:val="24"/>
        </w:rPr>
        <w:t>прямострочных</w:t>
      </w:r>
      <w:proofErr w:type="spellEnd"/>
      <w:r w:rsidR="00F21231"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</w:p>
    <w:p w14:paraId="59984051" w14:textId="478C8974" w:rsidR="00C077AB" w:rsidRDefault="00661C27" w:rsidP="00556EA7">
      <w:pPr>
        <w:pStyle w:val="af"/>
        <w:numPr>
          <w:ilvl w:val="0"/>
          <w:numId w:val="27"/>
        </w:numPr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5 вышивальных машин – по 1 </w:t>
      </w:r>
      <w:proofErr w:type="gramStart"/>
      <w:r>
        <w:rPr>
          <w:rFonts w:asciiTheme="majorHAnsi" w:hAnsiTheme="majorHAnsi" w:cs="Arial"/>
          <w:color w:val="auto"/>
          <w:sz w:val="24"/>
          <w:szCs w:val="24"/>
        </w:rPr>
        <w:t xml:space="preserve">на </w:t>
      </w:r>
      <w:r w:rsidR="004B1581">
        <w:rPr>
          <w:rFonts w:asciiTheme="majorHAnsi" w:hAnsiTheme="majorHAnsi" w:cs="Arial"/>
          <w:color w:val="auto"/>
          <w:sz w:val="24"/>
          <w:szCs w:val="24"/>
        </w:rPr>
        <w:t xml:space="preserve"> 8</w:t>
      </w:r>
      <w:proofErr w:type="gramEnd"/>
      <w:r w:rsidR="004B1581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proofErr w:type="spellStart"/>
      <w:r w:rsidR="004B1581">
        <w:rPr>
          <w:rFonts w:asciiTheme="majorHAnsi" w:hAnsiTheme="majorHAnsi" w:cs="Arial"/>
          <w:color w:val="auto"/>
          <w:sz w:val="24"/>
          <w:szCs w:val="24"/>
        </w:rPr>
        <w:t>прямострочных</w:t>
      </w:r>
      <w:proofErr w:type="spellEnd"/>
      <w:r w:rsidR="004B1581">
        <w:rPr>
          <w:rFonts w:asciiTheme="majorHAnsi" w:hAnsiTheme="majorHAnsi" w:cs="Arial"/>
          <w:color w:val="auto"/>
          <w:sz w:val="24"/>
          <w:szCs w:val="24"/>
        </w:rPr>
        <w:t xml:space="preserve"> машин</w:t>
      </w:r>
    </w:p>
    <w:p w14:paraId="544CF347" w14:textId="77777777" w:rsidR="004E715A" w:rsidRPr="00556EA7" w:rsidRDefault="004E715A" w:rsidP="004E715A">
      <w:pPr>
        <w:pStyle w:val="af"/>
        <w:ind w:left="1429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5D978207" w14:textId="08CA1160" w:rsidR="00FF5E0E" w:rsidRPr="00342626" w:rsidRDefault="00DC01AE" w:rsidP="002410D8">
      <w:pPr>
        <w:pStyle w:val="af"/>
        <w:numPr>
          <w:ilvl w:val="1"/>
          <w:numId w:val="13"/>
        </w:numPr>
        <w:spacing w:after="0"/>
        <w:ind w:left="709"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342626">
        <w:rPr>
          <w:rFonts w:asciiTheme="majorHAnsi" w:hAnsiTheme="majorHAnsi"/>
          <w:sz w:val="24"/>
          <w:szCs w:val="24"/>
        </w:rPr>
        <w:t xml:space="preserve">Готовая продукция поступает на </w:t>
      </w:r>
      <w:r w:rsidR="0098324C" w:rsidRPr="00342626">
        <w:rPr>
          <w:rFonts w:asciiTheme="majorHAnsi" w:hAnsiTheme="majorHAnsi"/>
          <w:sz w:val="24"/>
          <w:szCs w:val="24"/>
        </w:rPr>
        <w:t>глажку и упаковку</w:t>
      </w:r>
      <w:r w:rsidR="00074A67" w:rsidRPr="00342626">
        <w:rPr>
          <w:rFonts w:asciiTheme="majorHAnsi" w:hAnsiTheme="majorHAnsi"/>
          <w:sz w:val="24"/>
          <w:szCs w:val="24"/>
        </w:rPr>
        <w:t xml:space="preserve">, затем </w:t>
      </w:r>
      <w:r w:rsidRPr="00342626">
        <w:rPr>
          <w:rFonts w:asciiTheme="majorHAnsi" w:hAnsiTheme="majorHAnsi"/>
          <w:sz w:val="24"/>
          <w:szCs w:val="24"/>
        </w:rPr>
        <w:t>склад</w:t>
      </w:r>
      <w:r w:rsidR="00074A67" w:rsidRPr="00342626">
        <w:rPr>
          <w:rFonts w:asciiTheme="majorHAnsi" w:hAnsiTheme="majorHAnsi"/>
          <w:sz w:val="24"/>
          <w:szCs w:val="24"/>
        </w:rPr>
        <w:t>ируется в складском помещении</w:t>
      </w:r>
      <w:r w:rsidR="00845BF1" w:rsidRPr="00342626">
        <w:rPr>
          <w:rFonts w:asciiTheme="majorHAnsi" w:hAnsiTheme="majorHAnsi"/>
          <w:sz w:val="24"/>
          <w:szCs w:val="24"/>
        </w:rPr>
        <w:t>.</w:t>
      </w:r>
    </w:p>
    <w:p w14:paraId="49430AD1" w14:textId="5F729C67" w:rsidR="000538B0" w:rsidRDefault="000538B0">
      <w:pPr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br w:type="page"/>
      </w:r>
    </w:p>
    <w:p w14:paraId="10790425" w14:textId="50B9AC93" w:rsidR="000538B0" w:rsidRPr="000538B0" w:rsidRDefault="000538B0" w:rsidP="000538B0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1F497D" w:themeColor="text2"/>
        </w:rPr>
      </w:pPr>
      <w:bookmarkStart w:id="21" w:name="_Toc6977951"/>
      <w:r w:rsidRPr="000538B0">
        <w:rPr>
          <w:rFonts w:cs="Arial"/>
          <w:color w:val="1F497D" w:themeColor="text2"/>
        </w:rPr>
        <w:lastRenderedPageBreak/>
        <w:t>Социально-экономическое и экологическое воздействие</w:t>
      </w:r>
      <w:bookmarkEnd w:id="21"/>
    </w:p>
    <w:p w14:paraId="7BE3A336" w14:textId="77777777" w:rsidR="000538B0" w:rsidRDefault="000538B0" w:rsidP="004116B8"/>
    <w:p w14:paraId="0DA0AA87" w14:textId="5455D545" w:rsidR="000538B0" w:rsidRPr="000538B0" w:rsidRDefault="000538B0" w:rsidP="000538B0">
      <w:pPr>
        <w:rPr>
          <w:rFonts w:asciiTheme="majorHAnsi" w:hAnsiTheme="majorHAnsi"/>
          <w:b/>
          <w:sz w:val="24"/>
          <w:szCs w:val="24"/>
          <w:u w:val="single"/>
        </w:rPr>
      </w:pPr>
      <w:r w:rsidRPr="000538B0">
        <w:rPr>
          <w:rFonts w:asciiTheme="majorHAnsi" w:hAnsiTheme="majorHAnsi"/>
          <w:b/>
          <w:sz w:val="24"/>
          <w:szCs w:val="24"/>
          <w:u w:val="single"/>
        </w:rPr>
        <w:t xml:space="preserve">Социально-экономическое значение проекта </w:t>
      </w:r>
    </w:p>
    <w:p w14:paraId="67BAC186" w14:textId="77777777" w:rsidR="000538B0" w:rsidRPr="001803EA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При реализации проекта предусмотрено решение следующих задач:</w:t>
      </w:r>
    </w:p>
    <w:p w14:paraId="029F32A3" w14:textId="77777777" w:rsidR="000538B0" w:rsidRPr="001803EA" w:rsidRDefault="000538B0" w:rsidP="000538B0">
      <w:pPr>
        <w:pStyle w:val="af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создание новых рабочих мест, что позволит работникам получать стабильный доход;</w:t>
      </w:r>
    </w:p>
    <w:p w14:paraId="5D04B43A" w14:textId="046D86CF" w:rsidR="000538B0" w:rsidRPr="001803EA" w:rsidRDefault="000538B0" w:rsidP="000538B0">
      <w:pPr>
        <w:pStyle w:val="af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поступление в бюджет г. </w:t>
      </w:r>
      <w:r>
        <w:rPr>
          <w:rFonts w:asciiTheme="majorHAnsi" w:hAnsiTheme="majorHAnsi" w:cs="Arial"/>
          <w:color w:val="auto"/>
          <w:sz w:val="24"/>
          <w:szCs w:val="24"/>
        </w:rPr>
        <w:t>Бишкек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налогов и других отчислений (более </w:t>
      </w:r>
      <w:r w:rsidR="0053402F">
        <w:rPr>
          <w:rFonts w:asciiTheme="majorHAnsi" w:hAnsiTheme="majorHAnsi" w:cs="Arial"/>
          <w:color w:val="auto"/>
          <w:sz w:val="24"/>
          <w:szCs w:val="24"/>
        </w:rPr>
        <w:t>78</w:t>
      </w:r>
      <w:r w:rsidR="00897A8C">
        <w:rPr>
          <w:rFonts w:asciiTheme="majorHAnsi" w:hAnsiTheme="majorHAnsi" w:cs="Arial"/>
          <w:color w:val="auto"/>
          <w:sz w:val="24"/>
          <w:szCs w:val="24"/>
        </w:rPr>
        <w:t xml:space="preserve"> млн сом за 7 проектных лет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).</w:t>
      </w:r>
    </w:p>
    <w:p w14:paraId="0DEB15E7" w14:textId="77777777" w:rsidR="000538B0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882FE0C" w14:textId="309CE432" w:rsidR="000538B0" w:rsidRPr="001803EA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Среди социальных воздействий можно выделить:</w:t>
      </w:r>
    </w:p>
    <w:p w14:paraId="7458D831" w14:textId="77777777" w:rsidR="000538B0" w:rsidRPr="001803EA" w:rsidRDefault="000538B0" w:rsidP="000538B0">
      <w:pPr>
        <w:pStyle w:val="af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удовлетворение потребностей персонала медицинской сферы и </w:t>
      </w:r>
      <w:r w:rsidRPr="001803EA">
        <w:rPr>
          <w:rFonts w:asciiTheme="majorHAnsi" w:hAnsiTheme="majorHAnsi" w:cs="Arial"/>
          <w:bCs/>
          <w:color w:val="auto"/>
          <w:sz w:val="24"/>
          <w:szCs w:val="24"/>
        </w:rPr>
        <w:t xml:space="preserve">работников сферы обслуживания, </w:t>
      </w:r>
      <w:proofErr w:type="spellStart"/>
      <w:r w:rsidRPr="001803EA">
        <w:rPr>
          <w:rFonts w:asciiTheme="majorHAnsi" w:hAnsiTheme="majorHAnsi" w:cs="Arial"/>
          <w:bCs/>
          <w:color w:val="auto"/>
          <w:sz w:val="24"/>
          <w:szCs w:val="24"/>
        </w:rPr>
        <w:t>жилищно</w:t>
      </w:r>
      <w:proofErr w:type="spellEnd"/>
      <w:r w:rsidRPr="001803EA">
        <w:rPr>
          <w:rFonts w:asciiTheme="majorHAnsi" w:hAnsiTheme="majorHAnsi" w:cs="Arial"/>
          <w:bCs/>
          <w:color w:val="auto"/>
          <w:sz w:val="24"/>
          <w:szCs w:val="24"/>
        </w:rPr>
        <w:t xml:space="preserve"> – коммунального хозяйства, торговли и родственных видов деятельности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в качественной спецодежде.</w:t>
      </w:r>
    </w:p>
    <w:p w14:paraId="2991D0EA" w14:textId="77777777" w:rsidR="000538B0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0F6AB4BC" w14:textId="6F26B6C7" w:rsidR="000538B0" w:rsidRPr="001803EA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В результате реализации проекта создадутся </w:t>
      </w:r>
      <w:r>
        <w:rPr>
          <w:rFonts w:asciiTheme="majorHAnsi" w:hAnsiTheme="majorHAnsi" w:cs="Arial"/>
          <w:color w:val="auto"/>
          <w:sz w:val="24"/>
          <w:szCs w:val="24"/>
        </w:rPr>
        <w:t>30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рабочих мест. Планируется повышение квалификации (за счет статьи «Прочие расходы»).</w:t>
      </w:r>
    </w:p>
    <w:p w14:paraId="0BA43730" w14:textId="77777777" w:rsidR="000538B0" w:rsidRPr="001803EA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35E5EA54" w14:textId="42A80E1B" w:rsidR="000538B0" w:rsidRPr="000538B0" w:rsidRDefault="000538B0" w:rsidP="000538B0">
      <w:pPr>
        <w:rPr>
          <w:rFonts w:asciiTheme="majorHAnsi" w:hAnsiTheme="majorHAnsi"/>
          <w:b/>
          <w:sz w:val="24"/>
          <w:szCs w:val="24"/>
          <w:u w:val="single"/>
        </w:rPr>
      </w:pPr>
      <w:r w:rsidRPr="000538B0">
        <w:rPr>
          <w:rFonts w:asciiTheme="majorHAnsi" w:hAnsiTheme="majorHAnsi"/>
          <w:b/>
          <w:sz w:val="24"/>
          <w:szCs w:val="24"/>
          <w:u w:val="single"/>
        </w:rPr>
        <w:t xml:space="preserve">Воздействие на окружающую среду </w:t>
      </w:r>
    </w:p>
    <w:p w14:paraId="2C257F5A" w14:textId="6AFB1D22" w:rsidR="00FB4028" w:rsidRPr="000538B0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В целом предприятие не наносит вреда окружающей среде, </w:t>
      </w:r>
      <w:proofErr w:type="gramStart"/>
      <w:r w:rsidRPr="001803EA">
        <w:rPr>
          <w:rFonts w:asciiTheme="majorHAnsi" w:hAnsiTheme="majorHAnsi" w:cs="Arial"/>
          <w:color w:val="auto"/>
          <w:sz w:val="24"/>
          <w:szCs w:val="24"/>
        </w:rPr>
        <w:t>т.к.</w:t>
      </w:r>
      <w:proofErr w:type="gramEnd"/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производство не связано с созданием вредных отходов, в технологическом процессе не применяются вредные компоненты и вещества.</w:t>
      </w:r>
      <w:r w:rsidRPr="001803EA">
        <w:rPr>
          <w:rFonts w:asciiTheme="majorHAnsi" w:hAnsiTheme="majorHAnsi"/>
          <w:sz w:val="24"/>
          <w:szCs w:val="24"/>
        </w:rPr>
        <w:t xml:space="preserve"> </w:t>
      </w:r>
      <w:r w:rsidRPr="001803EA">
        <w:rPr>
          <w:rFonts w:asciiTheme="majorHAnsi" w:hAnsiTheme="majorHAnsi" w:cs="Arial"/>
          <w:color w:val="auto"/>
          <w:sz w:val="24"/>
          <w:szCs w:val="24"/>
        </w:rPr>
        <w:br w:type="page"/>
      </w:r>
    </w:p>
    <w:p w14:paraId="5FCD362C" w14:textId="26AEDC9D" w:rsidR="000538B0" w:rsidRDefault="00B97757" w:rsidP="000538B0">
      <w:pPr>
        <w:pStyle w:val="1"/>
        <w:numPr>
          <w:ilvl w:val="0"/>
          <w:numId w:val="15"/>
        </w:numPr>
        <w:spacing w:line="360" w:lineRule="auto"/>
        <w:jc w:val="both"/>
        <w:rPr>
          <w:rFonts w:cs="Arial"/>
          <w:color w:val="auto"/>
          <w:sz w:val="24"/>
          <w:szCs w:val="24"/>
        </w:rPr>
      </w:pPr>
      <w:bookmarkStart w:id="22" w:name="_Toc6977952"/>
      <w:r>
        <w:rPr>
          <w:rFonts w:cs="Arial"/>
          <w:color w:val="1F497D" w:themeColor="text2"/>
        </w:rPr>
        <w:lastRenderedPageBreak/>
        <w:t>Ф</w:t>
      </w:r>
      <w:r w:rsidR="000538B0">
        <w:rPr>
          <w:rFonts w:cs="Arial"/>
          <w:color w:val="1F497D" w:themeColor="text2"/>
        </w:rPr>
        <w:t>инансовый план проекта</w:t>
      </w:r>
      <w:bookmarkEnd w:id="22"/>
    </w:p>
    <w:p w14:paraId="16C14BAA" w14:textId="77777777" w:rsidR="000538B0" w:rsidRPr="000538B0" w:rsidRDefault="000538B0" w:rsidP="000874DC">
      <w:pPr>
        <w:ind w:left="142" w:firstLine="284"/>
        <w:jc w:val="both"/>
        <w:rPr>
          <w:rFonts w:asciiTheme="majorHAnsi" w:hAnsiTheme="majorHAnsi"/>
          <w:sz w:val="24"/>
          <w:szCs w:val="24"/>
        </w:rPr>
      </w:pPr>
      <w:r w:rsidRPr="000538B0">
        <w:rPr>
          <w:rFonts w:asciiTheme="majorHAnsi" w:hAnsiTheme="majorHAnsi"/>
          <w:sz w:val="24"/>
          <w:szCs w:val="24"/>
        </w:rPr>
        <w:t xml:space="preserve">Для построения финансовых прогнозов были сделаны некоторые допущения по производственным и административным расходам. </w:t>
      </w:r>
    </w:p>
    <w:p w14:paraId="10806D8C" w14:textId="77777777" w:rsidR="000538B0" w:rsidRPr="000538B0" w:rsidRDefault="000538B0" w:rsidP="000874DC">
      <w:pPr>
        <w:ind w:left="142" w:firstLine="284"/>
        <w:jc w:val="both"/>
        <w:rPr>
          <w:rFonts w:asciiTheme="majorHAnsi" w:hAnsiTheme="majorHAnsi"/>
          <w:sz w:val="24"/>
          <w:szCs w:val="24"/>
        </w:rPr>
      </w:pPr>
      <w:r w:rsidRPr="000538B0">
        <w:rPr>
          <w:rFonts w:asciiTheme="majorHAnsi" w:hAnsiTheme="majorHAnsi"/>
          <w:sz w:val="24"/>
          <w:szCs w:val="24"/>
        </w:rPr>
        <w:t>Расходы были классифицированы на переменную и постоянную часть, на эксплуатационную и административную часть.</w:t>
      </w:r>
    </w:p>
    <w:p w14:paraId="718E3DC6" w14:textId="744BC7B7" w:rsidR="00DA1AC2" w:rsidRPr="000538B0" w:rsidRDefault="00122FE2" w:rsidP="000874DC">
      <w:pPr>
        <w:jc w:val="both"/>
        <w:rPr>
          <w:rFonts w:ascii="Cambria" w:hAnsi="Cambria"/>
          <w:sz w:val="24"/>
          <w:szCs w:val="24"/>
        </w:rPr>
      </w:pPr>
      <w:r w:rsidRPr="000538B0">
        <w:rPr>
          <w:rFonts w:ascii="Cambria" w:hAnsi="Cambria"/>
          <w:b/>
          <w:sz w:val="24"/>
          <w:szCs w:val="24"/>
          <w:u w:val="single"/>
        </w:rPr>
        <w:t>Эксплуатационные расходы</w:t>
      </w:r>
      <w:r w:rsidR="000538B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538B0">
        <w:rPr>
          <w:rFonts w:ascii="Cambria" w:hAnsi="Cambria"/>
          <w:sz w:val="24"/>
          <w:szCs w:val="24"/>
        </w:rPr>
        <w:t xml:space="preserve">состоят из </w:t>
      </w:r>
      <w:r w:rsidR="00BA08BB">
        <w:rPr>
          <w:rFonts w:ascii="Cambria" w:hAnsi="Cambria"/>
          <w:sz w:val="24"/>
          <w:szCs w:val="24"/>
        </w:rPr>
        <w:t>затрат на материалы</w:t>
      </w:r>
      <w:r w:rsidR="00C05D24">
        <w:rPr>
          <w:rFonts w:ascii="Cambria" w:hAnsi="Cambria"/>
          <w:sz w:val="24"/>
          <w:szCs w:val="24"/>
        </w:rPr>
        <w:t>/сырье, а также переменной части заработной платы производственного персонала</w:t>
      </w:r>
      <w:r w:rsidR="000874DC">
        <w:rPr>
          <w:rFonts w:ascii="Cambria" w:hAnsi="Cambria"/>
          <w:sz w:val="24"/>
          <w:szCs w:val="24"/>
        </w:rPr>
        <w:t>.</w:t>
      </w:r>
    </w:p>
    <w:p w14:paraId="074F9D71" w14:textId="68E195ED" w:rsidR="00617361" w:rsidRDefault="00CF12FB" w:rsidP="000538B0">
      <w:pPr>
        <w:rPr>
          <w:rFonts w:ascii="Cambria" w:hAnsi="Cambria"/>
          <w:sz w:val="24"/>
          <w:szCs w:val="24"/>
        </w:rPr>
      </w:pPr>
      <w:bookmarkStart w:id="23" w:name="_Toc310274269"/>
      <w:r>
        <w:rPr>
          <w:rFonts w:ascii="Cambria" w:hAnsi="Cambria"/>
          <w:sz w:val="24"/>
          <w:szCs w:val="24"/>
        </w:rPr>
        <w:t>Затраты на м</w:t>
      </w:r>
      <w:r w:rsidR="00807F3D"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>териалы и сырье</w:t>
      </w:r>
      <w:r w:rsidR="00E23350" w:rsidRPr="000538B0">
        <w:rPr>
          <w:rFonts w:ascii="Cambria" w:hAnsi="Cambria"/>
          <w:sz w:val="24"/>
          <w:szCs w:val="24"/>
        </w:rPr>
        <w:t xml:space="preserve"> </w:t>
      </w:r>
      <w:r w:rsidR="00807F3D">
        <w:rPr>
          <w:rFonts w:ascii="Cambria" w:hAnsi="Cambria"/>
          <w:sz w:val="24"/>
          <w:szCs w:val="24"/>
        </w:rPr>
        <w:t>в расчете на 1 изделие</w:t>
      </w:r>
      <w:r w:rsidR="00E23350" w:rsidRPr="000538B0">
        <w:rPr>
          <w:rFonts w:ascii="Cambria" w:hAnsi="Cambria"/>
          <w:sz w:val="24"/>
          <w:szCs w:val="24"/>
        </w:rPr>
        <w:t>, без НДС</w:t>
      </w:r>
      <w:bookmarkEnd w:id="23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2846"/>
        <w:gridCol w:w="717"/>
        <w:gridCol w:w="588"/>
        <w:gridCol w:w="880"/>
        <w:gridCol w:w="865"/>
        <w:gridCol w:w="779"/>
        <w:gridCol w:w="664"/>
        <w:gridCol w:w="216"/>
        <w:gridCol w:w="905"/>
        <w:gridCol w:w="216"/>
        <w:gridCol w:w="895"/>
      </w:tblGrid>
      <w:tr w:rsidR="00B72FC7" w:rsidRPr="000538B0" w14:paraId="5D4F1820" w14:textId="77777777" w:rsidTr="009F1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 w:val="restart"/>
            <w:shd w:val="clear" w:color="auto" w:fill="B8CCE4" w:themeFill="accent1" w:themeFillTint="66"/>
            <w:noWrap/>
            <w:hideMark/>
          </w:tcPr>
          <w:p w14:paraId="2CC3C526" w14:textId="77777777" w:rsidR="000538B0" w:rsidRPr="000538B0" w:rsidRDefault="000538B0" w:rsidP="000538B0">
            <w:pPr>
              <w:jc w:val="center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shd w:val="clear" w:color="auto" w:fill="B8CCE4" w:themeFill="accent1" w:themeFillTint="66"/>
            <w:hideMark/>
          </w:tcPr>
          <w:p w14:paraId="6D6F0E41" w14:textId="77777777" w:rsidR="000538B0" w:rsidRPr="000538B0" w:rsidRDefault="000538B0" w:rsidP="0005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ед.изм</w:t>
            </w:r>
            <w:proofErr w:type="spellEnd"/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" w:type="pct"/>
            <w:vMerge w:val="restart"/>
            <w:shd w:val="clear" w:color="auto" w:fill="B8CCE4" w:themeFill="accent1" w:themeFillTint="66"/>
            <w:hideMark/>
          </w:tcPr>
          <w:p w14:paraId="5882D071" w14:textId="77777777" w:rsidR="000538B0" w:rsidRPr="000538B0" w:rsidRDefault="000538B0" w:rsidP="0005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цена, сом</w:t>
            </w:r>
          </w:p>
        </w:tc>
        <w:tc>
          <w:tcPr>
            <w:tcW w:w="912" w:type="pct"/>
            <w:gridSpan w:val="2"/>
            <w:shd w:val="clear" w:color="auto" w:fill="B8CCE4" w:themeFill="accent1" w:themeFillTint="66"/>
            <w:noWrap/>
            <w:hideMark/>
          </w:tcPr>
          <w:p w14:paraId="2D837092" w14:textId="77777777" w:rsidR="000538B0" w:rsidRPr="000538B0" w:rsidRDefault="000538B0" w:rsidP="0005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Медицинская форма</w:t>
            </w:r>
          </w:p>
        </w:tc>
        <w:tc>
          <w:tcPr>
            <w:tcW w:w="754" w:type="pct"/>
            <w:gridSpan w:val="2"/>
            <w:shd w:val="clear" w:color="auto" w:fill="B8CCE4" w:themeFill="accent1" w:themeFillTint="66"/>
            <w:noWrap/>
            <w:hideMark/>
          </w:tcPr>
          <w:p w14:paraId="26824BA3" w14:textId="77777777" w:rsidR="000538B0" w:rsidRPr="000538B0" w:rsidRDefault="000538B0" w:rsidP="0005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Халаты</w:t>
            </w:r>
          </w:p>
        </w:tc>
        <w:tc>
          <w:tcPr>
            <w:tcW w:w="1167" w:type="pct"/>
            <w:gridSpan w:val="4"/>
            <w:shd w:val="clear" w:color="auto" w:fill="B8CCE4" w:themeFill="accent1" w:themeFillTint="66"/>
            <w:noWrap/>
            <w:hideMark/>
          </w:tcPr>
          <w:p w14:paraId="6F9C6156" w14:textId="77777777" w:rsidR="000538B0" w:rsidRPr="000538B0" w:rsidRDefault="000538B0" w:rsidP="000538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  <w:t>Рабочий полукомбинезон</w:t>
            </w:r>
          </w:p>
        </w:tc>
      </w:tr>
      <w:tr w:rsidR="00AB112E" w:rsidRPr="000538B0" w14:paraId="06E8D852" w14:textId="77777777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vMerge/>
            <w:shd w:val="clear" w:color="auto" w:fill="B8CCE4" w:themeFill="accent1" w:themeFillTint="66"/>
            <w:hideMark/>
          </w:tcPr>
          <w:p w14:paraId="3E5D7571" w14:textId="77777777" w:rsidR="000538B0" w:rsidRPr="000538B0" w:rsidRDefault="000538B0" w:rsidP="000538B0">
            <w:pPr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shd w:val="clear" w:color="auto" w:fill="B8CCE4" w:themeFill="accent1" w:themeFillTint="66"/>
            <w:hideMark/>
          </w:tcPr>
          <w:p w14:paraId="226F4685" w14:textId="77777777" w:rsidR="000538B0" w:rsidRPr="000538B0" w:rsidRDefault="000538B0" w:rsidP="0005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B8CCE4" w:themeFill="accent1" w:themeFillTint="66"/>
            <w:hideMark/>
          </w:tcPr>
          <w:p w14:paraId="21F12752" w14:textId="77777777" w:rsidR="000538B0" w:rsidRPr="000538B0" w:rsidRDefault="000538B0" w:rsidP="0005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B8CCE4" w:themeFill="accent1" w:themeFillTint="66"/>
            <w:hideMark/>
          </w:tcPr>
          <w:p w14:paraId="3B7E47CF" w14:textId="77777777" w:rsidR="000538B0" w:rsidRPr="000538B0" w:rsidRDefault="000538B0" w:rsidP="0005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452" w:type="pct"/>
            <w:shd w:val="clear" w:color="auto" w:fill="B8CCE4" w:themeFill="accent1" w:themeFillTint="66"/>
            <w:hideMark/>
          </w:tcPr>
          <w:p w14:paraId="7695B3ED" w14:textId="77777777" w:rsidR="000538B0" w:rsidRPr="000538B0" w:rsidRDefault="000538B0" w:rsidP="0005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ед.</w:t>
            </w:r>
          </w:p>
        </w:tc>
        <w:tc>
          <w:tcPr>
            <w:tcW w:w="407" w:type="pct"/>
            <w:shd w:val="clear" w:color="auto" w:fill="B8CCE4" w:themeFill="accent1" w:themeFillTint="66"/>
            <w:hideMark/>
          </w:tcPr>
          <w:p w14:paraId="6824823B" w14:textId="77777777" w:rsidR="000538B0" w:rsidRPr="000538B0" w:rsidRDefault="000538B0" w:rsidP="0005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347" w:type="pct"/>
            <w:shd w:val="clear" w:color="auto" w:fill="B8CCE4" w:themeFill="accent1" w:themeFillTint="66"/>
            <w:hideMark/>
          </w:tcPr>
          <w:p w14:paraId="5BA50A71" w14:textId="77777777" w:rsidR="000538B0" w:rsidRPr="000538B0" w:rsidRDefault="000538B0" w:rsidP="0005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ед.</w:t>
            </w:r>
          </w:p>
        </w:tc>
        <w:tc>
          <w:tcPr>
            <w:tcW w:w="586" w:type="pct"/>
            <w:gridSpan w:val="2"/>
            <w:shd w:val="clear" w:color="auto" w:fill="B8CCE4" w:themeFill="accent1" w:themeFillTint="66"/>
            <w:hideMark/>
          </w:tcPr>
          <w:p w14:paraId="658E784D" w14:textId="77777777" w:rsidR="000538B0" w:rsidRPr="000538B0" w:rsidRDefault="000538B0" w:rsidP="0005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581" w:type="pct"/>
            <w:gridSpan w:val="2"/>
            <w:shd w:val="clear" w:color="auto" w:fill="B8CCE4" w:themeFill="accent1" w:themeFillTint="66"/>
            <w:hideMark/>
          </w:tcPr>
          <w:p w14:paraId="25AA075A" w14:textId="77777777" w:rsidR="000538B0" w:rsidRPr="000538B0" w:rsidRDefault="000538B0" w:rsidP="00053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38B0"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1 ед.</w:t>
            </w:r>
          </w:p>
        </w:tc>
      </w:tr>
      <w:tr w:rsidR="009F174C" w:rsidRPr="000538B0" w14:paraId="42E91346" w14:textId="77777777" w:rsidTr="009F174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2DBF865A" w14:textId="77777777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Материал (</w:t>
            </w:r>
            <w:proofErr w:type="spellStart"/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хб</w:t>
            </w:r>
            <w:proofErr w:type="spellEnd"/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), ширина 150 см.</w:t>
            </w:r>
          </w:p>
        </w:tc>
        <w:tc>
          <w:tcPr>
            <w:tcW w:w="375" w:type="pct"/>
            <w:noWrap/>
            <w:vAlign w:val="bottom"/>
            <w:hideMark/>
          </w:tcPr>
          <w:p w14:paraId="2791E5E4" w14:textId="20933931" w:rsidR="009F174C" w:rsidRPr="00AB112E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м</w:t>
            </w:r>
          </w:p>
        </w:tc>
        <w:tc>
          <w:tcPr>
            <w:tcW w:w="307" w:type="pct"/>
            <w:noWrap/>
            <w:vAlign w:val="bottom"/>
            <w:hideMark/>
          </w:tcPr>
          <w:p w14:paraId="232D2256" w14:textId="25F96AC5" w:rsidR="009F174C" w:rsidRPr="009F174C" w:rsidRDefault="009F174C" w:rsidP="009F1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175</w:t>
            </w:r>
          </w:p>
        </w:tc>
        <w:tc>
          <w:tcPr>
            <w:tcW w:w="460" w:type="pct"/>
            <w:noWrap/>
            <w:vAlign w:val="bottom"/>
            <w:hideMark/>
          </w:tcPr>
          <w:p w14:paraId="158B1429" w14:textId="4C4414E1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3,5</w:t>
            </w:r>
          </w:p>
        </w:tc>
        <w:tc>
          <w:tcPr>
            <w:tcW w:w="452" w:type="pct"/>
            <w:noWrap/>
            <w:vAlign w:val="bottom"/>
            <w:hideMark/>
          </w:tcPr>
          <w:p w14:paraId="13913759" w14:textId="72AEF8BF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612,5</w:t>
            </w:r>
          </w:p>
        </w:tc>
        <w:tc>
          <w:tcPr>
            <w:tcW w:w="407" w:type="pct"/>
            <w:noWrap/>
            <w:vAlign w:val="bottom"/>
            <w:hideMark/>
          </w:tcPr>
          <w:p w14:paraId="45050BA0" w14:textId="6868E12F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6D9BDF1A" w14:textId="31A546E8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0FCACA74" w14:textId="2A630093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175</w:t>
            </w:r>
          </w:p>
        </w:tc>
        <w:tc>
          <w:tcPr>
            <w:tcW w:w="495" w:type="pct"/>
            <w:noWrap/>
            <w:vAlign w:val="bottom"/>
            <w:hideMark/>
          </w:tcPr>
          <w:p w14:paraId="71C58E18" w14:textId="7E3FAE9A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3,5</w:t>
            </w:r>
          </w:p>
        </w:tc>
      </w:tr>
      <w:tr w:rsidR="009F174C" w:rsidRPr="000538B0" w14:paraId="2581C5C4" w14:textId="77777777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02953548" w14:textId="77777777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Материал плотный, ширина 140 см.</w:t>
            </w:r>
          </w:p>
        </w:tc>
        <w:tc>
          <w:tcPr>
            <w:tcW w:w="375" w:type="pct"/>
            <w:noWrap/>
            <w:vAlign w:val="bottom"/>
            <w:hideMark/>
          </w:tcPr>
          <w:p w14:paraId="3129BE42" w14:textId="2CB93748" w:rsidR="009F174C" w:rsidRPr="00AB112E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м</w:t>
            </w:r>
          </w:p>
        </w:tc>
        <w:tc>
          <w:tcPr>
            <w:tcW w:w="307" w:type="pct"/>
            <w:noWrap/>
            <w:vAlign w:val="bottom"/>
            <w:hideMark/>
          </w:tcPr>
          <w:p w14:paraId="2974BF2D" w14:textId="4549BE2F" w:rsidR="009F174C" w:rsidRPr="009F174C" w:rsidRDefault="009F174C" w:rsidP="009F1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190</w:t>
            </w:r>
          </w:p>
        </w:tc>
        <w:tc>
          <w:tcPr>
            <w:tcW w:w="460" w:type="pct"/>
            <w:noWrap/>
            <w:vAlign w:val="bottom"/>
            <w:hideMark/>
          </w:tcPr>
          <w:p w14:paraId="7ED6D99E" w14:textId="01596E92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2" w:type="pct"/>
            <w:noWrap/>
            <w:vAlign w:val="bottom"/>
            <w:hideMark/>
          </w:tcPr>
          <w:p w14:paraId="13676C0D" w14:textId="3DE534D8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</w:t>
            </w:r>
          </w:p>
        </w:tc>
        <w:tc>
          <w:tcPr>
            <w:tcW w:w="407" w:type="pct"/>
            <w:noWrap/>
            <w:vAlign w:val="bottom"/>
            <w:hideMark/>
          </w:tcPr>
          <w:p w14:paraId="01A8E6B3" w14:textId="4E88C4DA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2,8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47A70871" w14:textId="1AFB197A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532,0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6DFB9F5B" w14:textId="49A3AE11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190</w:t>
            </w:r>
          </w:p>
        </w:tc>
        <w:tc>
          <w:tcPr>
            <w:tcW w:w="495" w:type="pct"/>
            <w:noWrap/>
            <w:vAlign w:val="bottom"/>
            <w:hideMark/>
          </w:tcPr>
          <w:p w14:paraId="691D5639" w14:textId="36E7F2EA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9F174C" w:rsidRPr="000538B0" w14:paraId="60AB1EB2" w14:textId="77777777" w:rsidTr="009F174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</w:tcPr>
          <w:p w14:paraId="31E1E55D" w14:textId="4FB413A2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Технологические потери</w:t>
            </w:r>
          </w:p>
        </w:tc>
        <w:tc>
          <w:tcPr>
            <w:tcW w:w="375" w:type="pct"/>
            <w:noWrap/>
            <w:vAlign w:val="bottom"/>
          </w:tcPr>
          <w:p w14:paraId="4228FFF2" w14:textId="7CA9D90F" w:rsidR="009F174C" w:rsidRPr="00AB112E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%</w:t>
            </w:r>
          </w:p>
        </w:tc>
        <w:tc>
          <w:tcPr>
            <w:tcW w:w="307" w:type="pct"/>
            <w:noWrap/>
            <w:vAlign w:val="bottom"/>
          </w:tcPr>
          <w:p w14:paraId="39EFB49E" w14:textId="49D68AEA" w:rsidR="009F174C" w:rsidRPr="009F174C" w:rsidRDefault="009F174C" w:rsidP="009F1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2%</w:t>
            </w:r>
          </w:p>
        </w:tc>
        <w:tc>
          <w:tcPr>
            <w:tcW w:w="460" w:type="pct"/>
            <w:noWrap/>
            <w:vAlign w:val="bottom"/>
          </w:tcPr>
          <w:p w14:paraId="3BF0D2BD" w14:textId="6BE4EFA8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0,07</w:t>
            </w:r>
          </w:p>
        </w:tc>
        <w:tc>
          <w:tcPr>
            <w:tcW w:w="452" w:type="pct"/>
            <w:noWrap/>
            <w:vAlign w:val="bottom"/>
          </w:tcPr>
          <w:p w14:paraId="20D15F20" w14:textId="2CACE860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12,3</w:t>
            </w:r>
          </w:p>
        </w:tc>
        <w:tc>
          <w:tcPr>
            <w:tcW w:w="407" w:type="pct"/>
            <w:noWrap/>
            <w:vAlign w:val="bottom"/>
          </w:tcPr>
          <w:p w14:paraId="1B3B0686" w14:textId="50D15FBB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0,06</w:t>
            </w:r>
          </w:p>
        </w:tc>
        <w:tc>
          <w:tcPr>
            <w:tcW w:w="433" w:type="pct"/>
            <w:gridSpan w:val="2"/>
            <w:noWrap/>
            <w:vAlign w:val="bottom"/>
          </w:tcPr>
          <w:p w14:paraId="4276097D" w14:textId="742DF444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10,6</w:t>
            </w:r>
          </w:p>
        </w:tc>
        <w:tc>
          <w:tcPr>
            <w:tcW w:w="586" w:type="pct"/>
            <w:gridSpan w:val="2"/>
            <w:noWrap/>
            <w:vAlign w:val="bottom"/>
          </w:tcPr>
          <w:p w14:paraId="4556CCD6" w14:textId="7F942073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2%</w:t>
            </w:r>
          </w:p>
        </w:tc>
        <w:tc>
          <w:tcPr>
            <w:tcW w:w="495" w:type="pct"/>
            <w:noWrap/>
            <w:vAlign w:val="bottom"/>
          </w:tcPr>
          <w:p w14:paraId="2DFD1213" w14:textId="58758296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0,07</w:t>
            </w:r>
          </w:p>
        </w:tc>
      </w:tr>
      <w:tr w:rsidR="009F174C" w:rsidRPr="000538B0" w14:paraId="6A09F320" w14:textId="77777777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7E8CA9BF" w14:textId="77777777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Пуговицы</w:t>
            </w:r>
          </w:p>
        </w:tc>
        <w:tc>
          <w:tcPr>
            <w:tcW w:w="375" w:type="pct"/>
            <w:noWrap/>
            <w:vAlign w:val="bottom"/>
            <w:hideMark/>
          </w:tcPr>
          <w:p w14:paraId="7558F168" w14:textId="7716359F" w:rsidR="009F174C" w:rsidRPr="00AB112E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шт.</w:t>
            </w:r>
          </w:p>
        </w:tc>
        <w:tc>
          <w:tcPr>
            <w:tcW w:w="307" w:type="pct"/>
            <w:noWrap/>
            <w:vAlign w:val="bottom"/>
            <w:hideMark/>
          </w:tcPr>
          <w:p w14:paraId="703207B5" w14:textId="15CC3068" w:rsidR="009F174C" w:rsidRPr="009F174C" w:rsidRDefault="009F174C" w:rsidP="009F1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460" w:type="pct"/>
            <w:noWrap/>
            <w:vAlign w:val="bottom"/>
            <w:hideMark/>
          </w:tcPr>
          <w:p w14:paraId="4A5E9E5E" w14:textId="55A6F71F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6,0</w:t>
            </w:r>
          </w:p>
        </w:tc>
        <w:tc>
          <w:tcPr>
            <w:tcW w:w="452" w:type="pct"/>
            <w:noWrap/>
            <w:vAlign w:val="bottom"/>
            <w:hideMark/>
          </w:tcPr>
          <w:p w14:paraId="2AEE607B" w14:textId="5562B882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12,0</w:t>
            </w:r>
          </w:p>
        </w:tc>
        <w:tc>
          <w:tcPr>
            <w:tcW w:w="407" w:type="pct"/>
            <w:noWrap/>
            <w:vAlign w:val="bottom"/>
            <w:hideMark/>
          </w:tcPr>
          <w:p w14:paraId="15F80A7B" w14:textId="75767171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67B6C236" w14:textId="5D1C068E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69456DED" w14:textId="68DDA1F6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495" w:type="pct"/>
            <w:noWrap/>
            <w:vAlign w:val="bottom"/>
            <w:hideMark/>
          </w:tcPr>
          <w:p w14:paraId="279714E9" w14:textId="7702AF50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6,0</w:t>
            </w:r>
          </w:p>
        </w:tc>
      </w:tr>
      <w:tr w:rsidR="009F174C" w:rsidRPr="000538B0" w14:paraId="6559233F" w14:textId="77777777" w:rsidTr="009F174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1AC11394" w14:textId="77777777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Молнии</w:t>
            </w:r>
          </w:p>
        </w:tc>
        <w:tc>
          <w:tcPr>
            <w:tcW w:w="375" w:type="pct"/>
            <w:noWrap/>
            <w:vAlign w:val="bottom"/>
            <w:hideMark/>
          </w:tcPr>
          <w:p w14:paraId="7C18DF64" w14:textId="41145FCE" w:rsidR="009F174C" w:rsidRPr="00AB112E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шт.</w:t>
            </w:r>
          </w:p>
        </w:tc>
        <w:tc>
          <w:tcPr>
            <w:tcW w:w="307" w:type="pct"/>
            <w:noWrap/>
            <w:vAlign w:val="bottom"/>
            <w:hideMark/>
          </w:tcPr>
          <w:p w14:paraId="613EFC3B" w14:textId="4D1FB709" w:rsidR="009F174C" w:rsidRPr="009F174C" w:rsidRDefault="009F174C" w:rsidP="009F1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20</w:t>
            </w:r>
          </w:p>
        </w:tc>
        <w:tc>
          <w:tcPr>
            <w:tcW w:w="460" w:type="pct"/>
            <w:noWrap/>
            <w:vAlign w:val="bottom"/>
            <w:hideMark/>
          </w:tcPr>
          <w:p w14:paraId="485F5BD8" w14:textId="0D8AC5CD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2" w:type="pct"/>
            <w:noWrap/>
            <w:vAlign w:val="bottom"/>
            <w:hideMark/>
          </w:tcPr>
          <w:p w14:paraId="0D534357" w14:textId="7E301193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</w:t>
            </w:r>
          </w:p>
        </w:tc>
        <w:tc>
          <w:tcPr>
            <w:tcW w:w="407" w:type="pct"/>
            <w:noWrap/>
            <w:vAlign w:val="bottom"/>
            <w:hideMark/>
          </w:tcPr>
          <w:p w14:paraId="4E4B1A3A" w14:textId="65C53793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3239F0B2" w14:textId="2F44A091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20,0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73D3BD65" w14:textId="24DC5FE7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20</w:t>
            </w:r>
          </w:p>
        </w:tc>
        <w:tc>
          <w:tcPr>
            <w:tcW w:w="495" w:type="pct"/>
            <w:noWrap/>
            <w:vAlign w:val="bottom"/>
            <w:hideMark/>
          </w:tcPr>
          <w:p w14:paraId="1D15B8A4" w14:textId="077301BC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9F174C" w:rsidRPr="000538B0" w14:paraId="0C36C9ED" w14:textId="77777777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27AA2684" w14:textId="77777777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proofErr w:type="spellStart"/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Защипы</w:t>
            </w:r>
            <w:proofErr w:type="spellEnd"/>
          </w:p>
        </w:tc>
        <w:tc>
          <w:tcPr>
            <w:tcW w:w="375" w:type="pct"/>
            <w:noWrap/>
            <w:vAlign w:val="bottom"/>
            <w:hideMark/>
          </w:tcPr>
          <w:p w14:paraId="45946EBE" w14:textId="2C0604E1" w:rsidR="009F174C" w:rsidRPr="00AB112E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шт.</w:t>
            </w:r>
          </w:p>
        </w:tc>
        <w:tc>
          <w:tcPr>
            <w:tcW w:w="307" w:type="pct"/>
            <w:noWrap/>
            <w:vAlign w:val="bottom"/>
            <w:hideMark/>
          </w:tcPr>
          <w:p w14:paraId="6A69523A" w14:textId="3DA774C6" w:rsidR="009F174C" w:rsidRPr="009F174C" w:rsidRDefault="009F174C" w:rsidP="009F17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15</w:t>
            </w:r>
          </w:p>
        </w:tc>
        <w:tc>
          <w:tcPr>
            <w:tcW w:w="460" w:type="pct"/>
            <w:noWrap/>
            <w:vAlign w:val="bottom"/>
            <w:hideMark/>
          </w:tcPr>
          <w:p w14:paraId="658467CA" w14:textId="5FBAADC1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2" w:type="pct"/>
            <w:noWrap/>
            <w:vAlign w:val="bottom"/>
            <w:hideMark/>
          </w:tcPr>
          <w:p w14:paraId="238E9FBA" w14:textId="3AA78B29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</w:t>
            </w:r>
          </w:p>
        </w:tc>
        <w:tc>
          <w:tcPr>
            <w:tcW w:w="407" w:type="pct"/>
            <w:noWrap/>
            <w:vAlign w:val="bottom"/>
            <w:hideMark/>
          </w:tcPr>
          <w:p w14:paraId="31927943" w14:textId="333411E8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2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5B42DF3F" w14:textId="5E408CF4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30,0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2F7B60E9" w14:textId="0B3D1D0F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15</w:t>
            </w:r>
          </w:p>
        </w:tc>
        <w:tc>
          <w:tcPr>
            <w:tcW w:w="495" w:type="pct"/>
            <w:noWrap/>
            <w:vAlign w:val="bottom"/>
            <w:hideMark/>
          </w:tcPr>
          <w:p w14:paraId="2B418923" w14:textId="3F337F23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9F174C" w:rsidRPr="000538B0" w14:paraId="21A5D8E8" w14:textId="77777777" w:rsidTr="009F174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2CED4425" w14:textId="77777777" w:rsidR="009F174C" w:rsidRPr="005D1FA8" w:rsidRDefault="009F174C" w:rsidP="009F174C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5D1FA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Заклепки</w:t>
            </w:r>
          </w:p>
        </w:tc>
        <w:tc>
          <w:tcPr>
            <w:tcW w:w="375" w:type="pct"/>
            <w:noWrap/>
            <w:vAlign w:val="bottom"/>
            <w:hideMark/>
          </w:tcPr>
          <w:p w14:paraId="255BF804" w14:textId="70334220" w:rsidR="009F174C" w:rsidRPr="00AB112E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</w:rPr>
              <w:t>шт.</w:t>
            </w:r>
          </w:p>
        </w:tc>
        <w:tc>
          <w:tcPr>
            <w:tcW w:w="307" w:type="pct"/>
            <w:noWrap/>
            <w:vAlign w:val="bottom"/>
            <w:hideMark/>
          </w:tcPr>
          <w:p w14:paraId="54466A3F" w14:textId="6E79A71C" w:rsidR="009F174C" w:rsidRPr="009F174C" w:rsidRDefault="009F174C" w:rsidP="009F17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15</w:t>
            </w:r>
          </w:p>
        </w:tc>
        <w:tc>
          <w:tcPr>
            <w:tcW w:w="460" w:type="pct"/>
            <w:noWrap/>
            <w:vAlign w:val="bottom"/>
            <w:hideMark/>
          </w:tcPr>
          <w:p w14:paraId="2C66E6F4" w14:textId="2472FF2D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2" w:type="pct"/>
            <w:noWrap/>
            <w:vAlign w:val="bottom"/>
            <w:hideMark/>
          </w:tcPr>
          <w:p w14:paraId="02B6DFFB" w14:textId="1C3335EF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0,0</w:t>
            </w:r>
          </w:p>
        </w:tc>
        <w:tc>
          <w:tcPr>
            <w:tcW w:w="407" w:type="pct"/>
            <w:noWrap/>
            <w:vAlign w:val="bottom"/>
            <w:hideMark/>
          </w:tcPr>
          <w:p w14:paraId="3CBB62A5" w14:textId="30ED1B5F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4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7BC43233" w14:textId="15AA7B3B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60,0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30C6D2B4" w14:textId="03E6FA3D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15</w:t>
            </w:r>
          </w:p>
        </w:tc>
        <w:tc>
          <w:tcPr>
            <w:tcW w:w="495" w:type="pct"/>
            <w:noWrap/>
            <w:vAlign w:val="bottom"/>
            <w:hideMark/>
          </w:tcPr>
          <w:p w14:paraId="568E06C0" w14:textId="4C74C930" w:rsidR="009F174C" w:rsidRPr="009F174C" w:rsidRDefault="009F174C" w:rsidP="009F1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9F174C" w:rsidRPr="000538B0" w14:paraId="23DD2A28" w14:textId="77777777" w:rsidTr="009F1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pct"/>
            <w:noWrap/>
            <w:hideMark/>
          </w:tcPr>
          <w:p w14:paraId="727EF7FF" w14:textId="77777777" w:rsidR="009F174C" w:rsidRPr="00B72FC7" w:rsidRDefault="009F174C" w:rsidP="009F174C">
            <w:pPr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B72FC7">
              <w:rPr>
                <w:rFonts w:asciiTheme="majorHAnsi" w:eastAsia="Times New Roman" w:hAnsiTheme="majorHAnsi" w:cs="Arial"/>
                <w:color w:val="auto"/>
                <w:lang w:eastAsia="ru-RU"/>
              </w:rPr>
              <w:t>Итого</w:t>
            </w:r>
          </w:p>
        </w:tc>
        <w:tc>
          <w:tcPr>
            <w:tcW w:w="375" w:type="pct"/>
            <w:noWrap/>
            <w:vAlign w:val="bottom"/>
            <w:hideMark/>
          </w:tcPr>
          <w:p w14:paraId="0BFCE8ED" w14:textId="2C40B1A6" w:rsidR="009F174C" w:rsidRPr="00AB112E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lang w:eastAsia="ru-RU"/>
              </w:rPr>
            </w:pPr>
            <w:r w:rsidRPr="00AB112E">
              <w:rPr>
                <w:rFonts w:asciiTheme="majorHAnsi" w:hAnsiTheme="majorHAnsi" w:cs="Arial"/>
                <w:b/>
                <w:bCs/>
              </w:rPr>
              <w:t> </w:t>
            </w:r>
          </w:p>
        </w:tc>
        <w:tc>
          <w:tcPr>
            <w:tcW w:w="307" w:type="pct"/>
            <w:noWrap/>
            <w:vAlign w:val="bottom"/>
            <w:hideMark/>
          </w:tcPr>
          <w:p w14:paraId="0080862C" w14:textId="4C530CD9" w:rsidR="009F174C" w:rsidRPr="009F174C" w:rsidRDefault="009F174C" w:rsidP="009F1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pct"/>
            <w:noWrap/>
            <w:vAlign w:val="bottom"/>
            <w:hideMark/>
          </w:tcPr>
          <w:p w14:paraId="5DA7F0B1" w14:textId="65E5BE54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noWrap/>
            <w:vAlign w:val="bottom"/>
            <w:hideMark/>
          </w:tcPr>
          <w:p w14:paraId="0EC9A4AD" w14:textId="1EEA6155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636,8</w:t>
            </w:r>
          </w:p>
        </w:tc>
        <w:tc>
          <w:tcPr>
            <w:tcW w:w="407" w:type="pct"/>
            <w:noWrap/>
            <w:vAlign w:val="bottom"/>
            <w:hideMark/>
          </w:tcPr>
          <w:p w14:paraId="68BF2EC7" w14:textId="685650D5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2"/>
            <w:noWrap/>
            <w:vAlign w:val="bottom"/>
            <w:hideMark/>
          </w:tcPr>
          <w:p w14:paraId="09726F66" w14:textId="77AD3182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652,6</w:t>
            </w:r>
          </w:p>
        </w:tc>
        <w:tc>
          <w:tcPr>
            <w:tcW w:w="586" w:type="pct"/>
            <w:gridSpan w:val="2"/>
            <w:noWrap/>
            <w:vAlign w:val="bottom"/>
            <w:hideMark/>
          </w:tcPr>
          <w:p w14:paraId="06284D23" w14:textId="245A0B79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noWrap/>
            <w:vAlign w:val="bottom"/>
            <w:hideMark/>
          </w:tcPr>
          <w:p w14:paraId="5323EA37" w14:textId="4507FDBE" w:rsidR="009F174C" w:rsidRPr="009F174C" w:rsidRDefault="009F174C" w:rsidP="009F1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F174C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14:paraId="0041FF83" w14:textId="7EF40087" w:rsidR="000538B0" w:rsidRDefault="000538B0" w:rsidP="000538B0">
      <w:pPr>
        <w:rPr>
          <w:rFonts w:ascii="Cambria" w:hAnsi="Cambria"/>
          <w:sz w:val="24"/>
          <w:szCs w:val="24"/>
        </w:rPr>
      </w:pPr>
    </w:p>
    <w:p w14:paraId="68123A63" w14:textId="32416D48" w:rsidR="004C1D21" w:rsidRDefault="007836B9" w:rsidP="00551EFB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Переменные расходы состоят из </w:t>
      </w:r>
      <w:r w:rsidR="00A936CC" w:rsidRPr="001803EA">
        <w:rPr>
          <w:rFonts w:asciiTheme="majorHAnsi" w:hAnsiTheme="majorHAnsi"/>
          <w:color w:val="auto"/>
          <w:sz w:val="24"/>
          <w:szCs w:val="24"/>
        </w:rPr>
        <w:t xml:space="preserve">затрат на ткань и фурнитуру </w:t>
      </w:r>
      <w:r w:rsidR="00335811" w:rsidRPr="001803EA">
        <w:rPr>
          <w:rFonts w:asciiTheme="majorHAnsi" w:hAnsiTheme="majorHAnsi"/>
          <w:color w:val="auto"/>
          <w:sz w:val="24"/>
          <w:szCs w:val="24"/>
        </w:rPr>
        <w:t xml:space="preserve">для </w:t>
      </w:r>
      <w:r w:rsidR="00A96489" w:rsidRPr="001803EA">
        <w:rPr>
          <w:rFonts w:asciiTheme="majorHAnsi" w:hAnsiTheme="majorHAnsi"/>
          <w:color w:val="auto"/>
          <w:sz w:val="24"/>
          <w:szCs w:val="24"/>
        </w:rPr>
        <w:t>из</w:t>
      </w:r>
      <w:r w:rsidR="00335811" w:rsidRPr="001803EA">
        <w:rPr>
          <w:rFonts w:asciiTheme="majorHAnsi" w:hAnsiTheme="majorHAnsi"/>
          <w:color w:val="auto"/>
          <w:sz w:val="24"/>
          <w:szCs w:val="24"/>
        </w:rPr>
        <w:t>готовления продукции</w:t>
      </w:r>
      <w:r w:rsidR="00C945FD" w:rsidRPr="001803EA">
        <w:rPr>
          <w:rFonts w:asciiTheme="majorHAnsi" w:hAnsiTheme="majorHAnsi"/>
          <w:color w:val="auto"/>
          <w:sz w:val="24"/>
          <w:szCs w:val="24"/>
        </w:rPr>
        <w:t>.</w:t>
      </w:r>
      <w:r w:rsidR="00700704" w:rsidRPr="001803EA">
        <w:rPr>
          <w:rFonts w:asciiTheme="majorHAnsi" w:hAnsiTheme="majorHAnsi"/>
          <w:color w:val="auto"/>
          <w:sz w:val="24"/>
          <w:szCs w:val="24"/>
        </w:rPr>
        <w:t xml:space="preserve"> Цены на материал </w:t>
      </w:r>
      <w:r w:rsidR="000A7A6C" w:rsidRPr="001803EA">
        <w:rPr>
          <w:rFonts w:asciiTheme="majorHAnsi" w:hAnsiTheme="majorHAnsi"/>
          <w:color w:val="auto"/>
          <w:sz w:val="24"/>
          <w:szCs w:val="24"/>
        </w:rPr>
        <w:t>указаны на</w:t>
      </w:r>
      <w:r w:rsidR="00700704" w:rsidRPr="001803EA">
        <w:rPr>
          <w:rFonts w:asciiTheme="majorHAnsi" w:hAnsiTheme="majorHAnsi"/>
          <w:color w:val="auto"/>
          <w:sz w:val="24"/>
          <w:szCs w:val="24"/>
        </w:rPr>
        <w:t xml:space="preserve"> основе </w:t>
      </w:r>
      <w:r w:rsidR="000A7A6C" w:rsidRPr="001803EA">
        <w:rPr>
          <w:rFonts w:asciiTheme="majorHAnsi" w:hAnsiTheme="majorHAnsi"/>
          <w:color w:val="auto"/>
          <w:sz w:val="24"/>
          <w:szCs w:val="24"/>
        </w:rPr>
        <w:t>результат</w:t>
      </w:r>
      <w:r w:rsidR="000538B0">
        <w:rPr>
          <w:rFonts w:asciiTheme="majorHAnsi" w:hAnsiTheme="majorHAnsi"/>
          <w:color w:val="auto"/>
          <w:sz w:val="24"/>
          <w:szCs w:val="24"/>
        </w:rPr>
        <w:t>а</w:t>
      </w:r>
      <w:r w:rsidR="000A7A6C"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700704" w:rsidRPr="001803EA">
        <w:rPr>
          <w:rFonts w:asciiTheme="majorHAnsi" w:hAnsiTheme="majorHAnsi"/>
          <w:color w:val="auto"/>
          <w:sz w:val="24"/>
          <w:szCs w:val="24"/>
        </w:rPr>
        <w:t xml:space="preserve">анализа цен на </w:t>
      </w:r>
      <w:r w:rsidR="000538B0">
        <w:rPr>
          <w:rFonts w:asciiTheme="majorHAnsi" w:hAnsiTheme="majorHAnsi"/>
          <w:color w:val="auto"/>
          <w:sz w:val="24"/>
          <w:szCs w:val="24"/>
        </w:rPr>
        <w:t>рынке КР и действующих цен существующих поставщиков сырья</w:t>
      </w:r>
      <w:r w:rsidR="00700704"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110D071E" w14:textId="09DFF086" w:rsidR="00F67ABF" w:rsidRPr="00551EFB" w:rsidRDefault="00F67ABF" w:rsidP="00F25197">
      <w:pPr>
        <w:pStyle w:val="af4"/>
        <w:spacing w:before="150" w:beforeAutospacing="0" w:after="150" w:afterAutospacing="0"/>
        <w:ind w:right="150" w:firstLine="284"/>
        <w:jc w:val="both"/>
        <w:rPr>
          <w:rFonts w:asciiTheme="majorHAnsi" w:eastAsiaTheme="minorHAnsi" w:hAnsiTheme="majorHAnsi" w:cstheme="minorBidi"/>
          <w:lang w:eastAsia="en-US"/>
        </w:rPr>
      </w:pPr>
      <w:r w:rsidRPr="00551EFB">
        <w:rPr>
          <w:rFonts w:asciiTheme="majorHAnsi" w:eastAsiaTheme="minorHAnsi" w:hAnsiTheme="majorHAnsi" w:cstheme="minorBidi"/>
          <w:lang w:eastAsia="en-US"/>
        </w:rPr>
        <w:t>Расход материала</w:t>
      </w:r>
      <w:r w:rsidR="005A2C8C">
        <w:rPr>
          <w:rFonts w:asciiTheme="majorHAnsi" w:eastAsiaTheme="minorHAnsi" w:hAnsiTheme="majorHAnsi" w:cstheme="minorBidi"/>
          <w:lang w:eastAsia="en-US"/>
        </w:rPr>
        <w:t xml:space="preserve"> </w:t>
      </w:r>
      <w:r w:rsidRPr="00551EFB">
        <w:rPr>
          <w:rFonts w:asciiTheme="majorHAnsi" w:eastAsiaTheme="minorHAnsi" w:hAnsiTheme="majorHAnsi" w:cstheme="minorBidi"/>
          <w:lang w:eastAsia="en-US"/>
        </w:rPr>
        <w:t>на швейное изделие состоит из основной части и технологических потерь.</w:t>
      </w:r>
      <w:r w:rsidR="005A2C8C">
        <w:rPr>
          <w:rFonts w:asciiTheme="majorHAnsi" w:eastAsiaTheme="minorHAnsi" w:hAnsiTheme="majorHAnsi" w:cstheme="minorBidi"/>
          <w:lang w:eastAsia="en-US"/>
        </w:rPr>
        <w:t xml:space="preserve"> </w:t>
      </w:r>
      <w:r w:rsidRPr="00551EFB">
        <w:rPr>
          <w:rFonts w:asciiTheme="majorHAnsi" w:eastAsiaTheme="minorHAnsi" w:hAnsiTheme="majorHAnsi" w:cstheme="minorBidi"/>
          <w:lang w:eastAsia="en-US"/>
        </w:rPr>
        <w:t>Основная часть</w:t>
      </w:r>
      <w:r w:rsidR="005A2C8C">
        <w:rPr>
          <w:rFonts w:asciiTheme="majorHAnsi" w:eastAsiaTheme="minorHAnsi" w:hAnsiTheme="majorHAnsi" w:cstheme="minorBidi"/>
          <w:lang w:eastAsia="en-US"/>
        </w:rPr>
        <w:t xml:space="preserve"> </w:t>
      </w:r>
      <w:r w:rsidRPr="00551EFB">
        <w:rPr>
          <w:rFonts w:asciiTheme="majorHAnsi" w:eastAsiaTheme="minorHAnsi" w:hAnsiTheme="majorHAnsi" w:cstheme="minorBidi"/>
          <w:lang w:eastAsia="en-US"/>
        </w:rPr>
        <w:t>расхода материала — это полезная площадь, занятая в раскладке лекалами с учетом вытачек, но без площади припусков на швы надставок.</w:t>
      </w:r>
    </w:p>
    <w:p w14:paraId="3BD6CA90" w14:textId="6A1D2263" w:rsidR="00F67ABF" w:rsidRPr="00551EFB" w:rsidRDefault="00F67ABF" w:rsidP="00F25197">
      <w:pPr>
        <w:pStyle w:val="af4"/>
        <w:spacing w:before="150" w:beforeAutospacing="0" w:after="150" w:afterAutospacing="0"/>
        <w:ind w:right="150" w:firstLine="284"/>
        <w:jc w:val="both"/>
        <w:rPr>
          <w:rFonts w:asciiTheme="majorHAnsi" w:eastAsiaTheme="minorHAnsi" w:hAnsiTheme="majorHAnsi" w:cstheme="minorBidi"/>
          <w:lang w:eastAsia="en-US"/>
        </w:rPr>
      </w:pPr>
      <w:r w:rsidRPr="00551EFB">
        <w:rPr>
          <w:rFonts w:asciiTheme="majorHAnsi" w:eastAsiaTheme="minorHAnsi" w:hAnsiTheme="majorHAnsi" w:cstheme="minorBidi"/>
          <w:lang w:eastAsia="en-US"/>
        </w:rPr>
        <w:t>Технологические потери (отходы) —</w:t>
      </w:r>
      <w:r w:rsidR="00CF39B6">
        <w:rPr>
          <w:rFonts w:asciiTheme="majorHAnsi" w:eastAsiaTheme="minorHAnsi" w:hAnsiTheme="majorHAnsi" w:cstheme="minorBidi"/>
          <w:lang w:eastAsia="en-US"/>
        </w:rPr>
        <w:t xml:space="preserve"> </w:t>
      </w:r>
      <w:r w:rsidRPr="00551EFB">
        <w:rPr>
          <w:rFonts w:asciiTheme="majorHAnsi" w:eastAsiaTheme="minorHAnsi" w:hAnsiTheme="majorHAnsi" w:cstheme="minorBidi"/>
          <w:lang w:eastAsia="en-US"/>
        </w:rPr>
        <w:t xml:space="preserve">это неизбежные потери, состоящие из </w:t>
      </w:r>
      <w:proofErr w:type="spellStart"/>
      <w:r w:rsidRPr="00551EFB">
        <w:rPr>
          <w:rFonts w:asciiTheme="majorHAnsi" w:eastAsiaTheme="minorHAnsi" w:hAnsiTheme="majorHAnsi" w:cstheme="minorBidi"/>
          <w:lang w:eastAsia="en-US"/>
        </w:rPr>
        <w:t>межлекальных</w:t>
      </w:r>
      <w:proofErr w:type="spellEnd"/>
      <w:r w:rsidRPr="00551EFB">
        <w:rPr>
          <w:rFonts w:asciiTheme="majorHAnsi" w:eastAsiaTheme="minorHAnsi" w:hAnsiTheme="majorHAnsi" w:cstheme="minorBidi"/>
          <w:lang w:eastAsia="en-US"/>
        </w:rPr>
        <w:t xml:space="preserve"> потерь, потерь по ширине ткани (срезанные кромки), потерь по длине (при настилании нескольких полотен), потерь на стыках полотен (в настилах, рассчитанных на несколько раскладок) и </w:t>
      </w:r>
      <w:proofErr w:type="gramStart"/>
      <w:r w:rsidRPr="00551EFB">
        <w:rPr>
          <w:rFonts w:asciiTheme="majorHAnsi" w:eastAsiaTheme="minorHAnsi" w:hAnsiTheme="majorHAnsi" w:cstheme="minorBidi"/>
          <w:lang w:eastAsia="en-US"/>
        </w:rPr>
        <w:t>т.п.</w:t>
      </w:r>
      <w:proofErr w:type="gramEnd"/>
      <w:r w:rsidR="00F25197">
        <w:rPr>
          <w:rFonts w:asciiTheme="majorHAnsi" w:eastAsiaTheme="minorHAnsi" w:hAnsiTheme="majorHAnsi" w:cstheme="minorBidi"/>
          <w:lang w:eastAsia="en-US"/>
        </w:rPr>
        <w:t xml:space="preserve"> Для расчетов было заложено 2% технологических потерь.</w:t>
      </w:r>
    </w:p>
    <w:p w14:paraId="5CD8EB54" w14:textId="661C4683" w:rsidR="00F67ABF" w:rsidRDefault="00EC1D36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Также кроме затрат на материалы в числе переменных расходов – сдельная заработная плата производственного персонала. </w:t>
      </w:r>
    </w:p>
    <w:p w14:paraId="65C9EAC7" w14:textId="77777777" w:rsidR="00C27AF0" w:rsidRDefault="00C27AF0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146CA44F" w14:textId="5F8E032A" w:rsidR="00755C5F" w:rsidRPr="00C27AF0" w:rsidRDefault="00E37349" w:rsidP="001803EA">
      <w:pPr>
        <w:spacing w:after="0"/>
        <w:ind w:firstLine="284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C27AF0">
        <w:rPr>
          <w:rFonts w:asciiTheme="majorHAnsi" w:hAnsiTheme="majorHAnsi"/>
          <w:b/>
          <w:color w:val="auto"/>
          <w:sz w:val="24"/>
          <w:szCs w:val="24"/>
        </w:rPr>
        <w:t xml:space="preserve">Ставка оплаты </w:t>
      </w:r>
      <w:proofErr w:type="gramStart"/>
      <w:r w:rsidRPr="00C27AF0">
        <w:rPr>
          <w:rFonts w:asciiTheme="majorHAnsi" w:hAnsiTheme="majorHAnsi"/>
          <w:b/>
          <w:color w:val="auto"/>
          <w:sz w:val="24"/>
          <w:szCs w:val="24"/>
        </w:rPr>
        <w:t>за ка</w:t>
      </w:r>
      <w:r w:rsidR="00C27AF0" w:rsidRPr="00C27AF0">
        <w:rPr>
          <w:rFonts w:asciiTheme="majorHAnsi" w:hAnsiTheme="majorHAnsi"/>
          <w:b/>
          <w:color w:val="auto"/>
          <w:sz w:val="24"/>
          <w:szCs w:val="24"/>
        </w:rPr>
        <w:t>ждую единицу</w:t>
      </w:r>
      <w:proofErr w:type="gramEnd"/>
      <w:r w:rsidR="00C27AF0" w:rsidRPr="00C27AF0">
        <w:rPr>
          <w:rFonts w:asciiTheme="majorHAnsi" w:hAnsiTheme="majorHAnsi"/>
          <w:b/>
          <w:color w:val="auto"/>
          <w:sz w:val="24"/>
          <w:szCs w:val="24"/>
        </w:rPr>
        <w:t xml:space="preserve"> изделия, сом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6158"/>
        <w:gridCol w:w="1583"/>
        <w:gridCol w:w="1830"/>
      </w:tblGrid>
      <w:tr w:rsidR="00860AA6" w:rsidRPr="005A7119" w14:paraId="77C21300" w14:textId="77777777" w:rsidTr="006D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shd w:val="clear" w:color="auto" w:fill="B8CCE4" w:themeFill="accent1" w:themeFillTint="66"/>
            <w:noWrap/>
            <w:hideMark/>
          </w:tcPr>
          <w:p w14:paraId="56D2B948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27" w:type="pct"/>
            <w:shd w:val="clear" w:color="auto" w:fill="B8CCE4" w:themeFill="accent1" w:themeFillTint="66"/>
            <w:noWrap/>
            <w:hideMark/>
          </w:tcPr>
          <w:p w14:paraId="6D1AEE59" w14:textId="77777777" w:rsidR="00860AA6" w:rsidRPr="005A7119" w:rsidRDefault="00860AA6" w:rsidP="00860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pct"/>
            <w:shd w:val="clear" w:color="auto" w:fill="B8CCE4" w:themeFill="accent1" w:themeFillTint="66"/>
            <w:noWrap/>
            <w:vAlign w:val="bottom"/>
            <w:hideMark/>
          </w:tcPr>
          <w:p w14:paraId="3D36BB74" w14:textId="72587906" w:rsidR="00860AA6" w:rsidRPr="00860AA6" w:rsidRDefault="00860AA6" w:rsidP="00860A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  <w:bCs w:val="0"/>
              </w:rPr>
              <w:t>70</w:t>
            </w:r>
          </w:p>
        </w:tc>
      </w:tr>
      <w:tr w:rsidR="00860AA6" w:rsidRPr="005A7119" w14:paraId="7D86E030" w14:textId="77777777" w:rsidTr="006D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6B5FDA3D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Швея </w:t>
            </w:r>
            <w:proofErr w:type="spellStart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прямострочной</w:t>
            </w:r>
            <w:proofErr w:type="spellEnd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827" w:type="pct"/>
            <w:noWrap/>
            <w:hideMark/>
          </w:tcPr>
          <w:p w14:paraId="57443E16" w14:textId="77777777" w:rsidR="00860AA6" w:rsidRPr="005A7119" w:rsidRDefault="00860AA6" w:rsidP="008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700EA96E" w14:textId="5CEA6970" w:rsidR="00860AA6" w:rsidRPr="00860AA6" w:rsidRDefault="00860AA6" w:rsidP="00860A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50</w:t>
            </w:r>
          </w:p>
        </w:tc>
      </w:tr>
      <w:tr w:rsidR="00860AA6" w:rsidRPr="005A7119" w14:paraId="28FE227D" w14:textId="77777777" w:rsidTr="006D724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3A537BC3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lastRenderedPageBreak/>
              <w:t>Швея вышивальной машины</w:t>
            </w:r>
          </w:p>
        </w:tc>
        <w:tc>
          <w:tcPr>
            <w:tcW w:w="827" w:type="pct"/>
            <w:noWrap/>
            <w:hideMark/>
          </w:tcPr>
          <w:p w14:paraId="2FBFB817" w14:textId="77777777" w:rsidR="00860AA6" w:rsidRPr="005A7119" w:rsidRDefault="00860AA6" w:rsidP="0086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6906126F" w14:textId="3590B712" w:rsidR="00860AA6" w:rsidRPr="00860AA6" w:rsidRDefault="00860AA6" w:rsidP="00860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3</w:t>
            </w:r>
          </w:p>
        </w:tc>
      </w:tr>
      <w:tr w:rsidR="00860AA6" w:rsidRPr="005A7119" w14:paraId="5FF03E77" w14:textId="77777777" w:rsidTr="006D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387DDA0C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Швея </w:t>
            </w:r>
            <w:proofErr w:type="spellStart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пятистрочной</w:t>
            </w:r>
            <w:proofErr w:type="spellEnd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 машины</w:t>
            </w:r>
          </w:p>
        </w:tc>
        <w:tc>
          <w:tcPr>
            <w:tcW w:w="827" w:type="pct"/>
            <w:noWrap/>
            <w:hideMark/>
          </w:tcPr>
          <w:p w14:paraId="4F22C085" w14:textId="77777777" w:rsidR="00860AA6" w:rsidRPr="005A7119" w:rsidRDefault="00860AA6" w:rsidP="008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03409712" w14:textId="2A1C2A41" w:rsidR="00860AA6" w:rsidRPr="00860AA6" w:rsidRDefault="00860AA6" w:rsidP="00860A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6</w:t>
            </w:r>
          </w:p>
        </w:tc>
      </w:tr>
      <w:tr w:rsidR="00860AA6" w:rsidRPr="005A7119" w14:paraId="7D3660EC" w14:textId="77777777" w:rsidTr="006D724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1E994C87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Швея петельного полуавтомата</w:t>
            </w:r>
          </w:p>
        </w:tc>
        <w:tc>
          <w:tcPr>
            <w:tcW w:w="827" w:type="pct"/>
            <w:noWrap/>
            <w:hideMark/>
          </w:tcPr>
          <w:p w14:paraId="7A1993BB" w14:textId="77777777" w:rsidR="00860AA6" w:rsidRPr="005A7119" w:rsidRDefault="00860AA6" w:rsidP="0086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42457215" w14:textId="791C1F84" w:rsidR="00860AA6" w:rsidRPr="00860AA6" w:rsidRDefault="00860AA6" w:rsidP="00860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3</w:t>
            </w:r>
          </w:p>
        </w:tc>
      </w:tr>
      <w:tr w:rsidR="00860AA6" w:rsidRPr="005A7119" w14:paraId="758FC999" w14:textId="77777777" w:rsidTr="006D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2A314103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Швея </w:t>
            </w:r>
            <w:proofErr w:type="spellStart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пуговочного</w:t>
            </w:r>
            <w:proofErr w:type="spellEnd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 полуавтомата</w:t>
            </w:r>
          </w:p>
        </w:tc>
        <w:tc>
          <w:tcPr>
            <w:tcW w:w="827" w:type="pct"/>
            <w:noWrap/>
            <w:hideMark/>
          </w:tcPr>
          <w:p w14:paraId="3E97CC8F" w14:textId="77777777" w:rsidR="00860AA6" w:rsidRPr="005A7119" w:rsidRDefault="00860AA6" w:rsidP="008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608F53D4" w14:textId="4B58953F" w:rsidR="00860AA6" w:rsidRPr="00860AA6" w:rsidRDefault="00860AA6" w:rsidP="00860A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3</w:t>
            </w:r>
          </w:p>
        </w:tc>
      </w:tr>
      <w:tr w:rsidR="00860AA6" w:rsidRPr="005A7119" w14:paraId="6F9A03F0" w14:textId="77777777" w:rsidTr="006D724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2835EDC4" w14:textId="77777777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Швея </w:t>
            </w:r>
            <w:proofErr w:type="spellStart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двухигольного</w:t>
            </w:r>
            <w:proofErr w:type="spellEnd"/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 xml:space="preserve"> автомата</w:t>
            </w:r>
          </w:p>
        </w:tc>
        <w:tc>
          <w:tcPr>
            <w:tcW w:w="827" w:type="pct"/>
            <w:noWrap/>
            <w:hideMark/>
          </w:tcPr>
          <w:p w14:paraId="37EF435B" w14:textId="77777777" w:rsidR="00860AA6" w:rsidRPr="005A7119" w:rsidRDefault="00860AA6" w:rsidP="00860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70F7DB03" w14:textId="79CBBBC0" w:rsidR="00860AA6" w:rsidRPr="00860AA6" w:rsidRDefault="00860AA6" w:rsidP="00860A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3</w:t>
            </w:r>
          </w:p>
        </w:tc>
      </w:tr>
      <w:tr w:rsidR="00860AA6" w:rsidRPr="005A7119" w14:paraId="2E41AE25" w14:textId="77777777" w:rsidTr="006D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pct"/>
            <w:noWrap/>
            <w:hideMark/>
          </w:tcPr>
          <w:p w14:paraId="02960627" w14:textId="3189EC12" w:rsidR="00860AA6" w:rsidRPr="005A7119" w:rsidRDefault="00860AA6" w:rsidP="00860AA6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Глад</w:t>
            </w:r>
            <w: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ил</w:t>
            </w:r>
            <w:r w:rsidRPr="005A7119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ьщики/упаковщик</w:t>
            </w:r>
          </w:p>
        </w:tc>
        <w:tc>
          <w:tcPr>
            <w:tcW w:w="827" w:type="pct"/>
            <w:noWrap/>
            <w:hideMark/>
          </w:tcPr>
          <w:p w14:paraId="5076B24D" w14:textId="77777777" w:rsidR="00860AA6" w:rsidRPr="005A7119" w:rsidRDefault="00860AA6" w:rsidP="0086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5A7119">
              <w:rPr>
                <w:rFonts w:ascii="Cambria" w:eastAsia="Times New Roman" w:hAnsi="Cambria" w:cs="Arial CYR"/>
                <w:i/>
                <w:iCs/>
                <w:color w:val="auto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956" w:type="pct"/>
            <w:noWrap/>
            <w:vAlign w:val="bottom"/>
            <w:hideMark/>
          </w:tcPr>
          <w:p w14:paraId="74A30D49" w14:textId="3908C430" w:rsidR="00860AA6" w:rsidRPr="00860AA6" w:rsidRDefault="00860AA6" w:rsidP="00860A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860AA6">
              <w:rPr>
                <w:rFonts w:ascii="Cambria" w:hAnsi="Cambria" w:cs="Arial CYR"/>
              </w:rPr>
              <w:t>2</w:t>
            </w:r>
          </w:p>
        </w:tc>
      </w:tr>
    </w:tbl>
    <w:p w14:paraId="386FB0AC" w14:textId="7B4DAD17" w:rsidR="005A7119" w:rsidRDefault="005A7119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6DF652F9" w14:textId="1DA18A5D" w:rsidR="0069659D" w:rsidRPr="001803EA" w:rsidRDefault="00A6253F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Ниже представлены переменные затраты на 1 единицу изделия</w:t>
      </w:r>
      <w:r w:rsidR="00283A05">
        <w:rPr>
          <w:rFonts w:asciiTheme="majorHAnsi" w:hAnsiTheme="majorHAnsi"/>
          <w:color w:val="auto"/>
          <w:sz w:val="24"/>
          <w:szCs w:val="24"/>
        </w:rPr>
        <w:t>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859"/>
        <w:gridCol w:w="2559"/>
        <w:gridCol w:w="3153"/>
      </w:tblGrid>
      <w:tr w:rsidR="00BF6F42" w:rsidRPr="005A223E" w14:paraId="2A2F1B8D" w14:textId="77777777" w:rsidTr="008D7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pct"/>
            <w:shd w:val="clear" w:color="auto" w:fill="B8CCE4" w:themeFill="accent1" w:themeFillTint="66"/>
            <w:noWrap/>
            <w:hideMark/>
          </w:tcPr>
          <w:p w14:paraId="5328954E" w14:textId="77777777" w:rsidR="00BF6F42" w:rsidRPr="005A223E" w:rsidRDefault="00BF6F42" w:rsidP="005A223E">
            <w:pPr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</w:pPr>
            <w:r w:rsidRPr="005A223E"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pct"/>
            <w:shd w:val="clear" w:color="auto" w:fill="B8CCE4" w:themeFill="accent1" w:themeFillTint="66"/>
            <w:noWrap/>
            <w:hideMark/>
          </w:tcPr>
          <w:p w14:paraId="026ED980" w14:textId="77777777" w:rsidR="00BF6F42" w:rsidRPr="005A223E" w:rsidRDefault="00BF6F42" w:rsidP="005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</w:pPr>
            <w:r w:rsidRPr="005A223E"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  <w:t>Медицинская форма</w:t>
            </w:r>
          </w:p>
        </w:tc>
        <w:tc>
          <w:tcPr>
            <w:tcW w:w="1647" w:type="pct"/>
            <w:shd w:val="clear" w:color="auto" w:fill="B8CCE4" w:themeFill="accent1" w:themeFillTint="66"/>
            <w:noWrap/>
            <w:hideMark/>
          </w:tcPr>
          <w:p w14:paraId="719AAB0F" w14:textId="77777777" w:rsidR="00BF6F42" w:rsidRPr="005A223E" w:rsidRDefault="00BF6F42" w:rsidP="005A22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</w:pPr>
            <w:r w:rsidRPr="005A223E">
              <w:rPr>
                <w:rFonts w:ascii="Cambria" w:eastAsia="Times New Roman" w:hAnsi="Cambria" w:cs="Arial CYR"/>
                <w:color w:val="auto"/>
                <w:sz w:val="24"/>
                <w:szCs w:val="24"/>
                <w:lang w:eastAsia="ru-RU"/>
              </w:rPr>
              <w:t>Рабочий полукомбинезон</w:t>
            </w:r>
          </w:p>
        </w:tc>
      </w:tr>
      <w:tr w:rsidR="009A2839" w:rsidRPr="005A223E" w14:paraId="49268D29" w14:textId="77777777" w:rsidTr="009A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pct"/>
            <w:noWrap/>
            <w:hideMark/>
          </w:tcPr>
          <w:p w14:paraId="6C40C68A" w14:textId="77777777" w:rsidR="009A2839" w:rsidRPr="005A223E" w:rsidRDefault="009A2839" w:rsidP="009A2839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223E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Итого материалы на 1 ед. изделия</w:t>
            </w:r>
          </w:p>
        </w:tc>
        <w:tc>
          <w:tcPr>
            <w:tcW w:w="1337" w:type="pct"/>
            <w:noWrap/>
            <w:vAlign w:val="bottom"/>
            <w:hideMark/>
          </w:tcPr>
          <w:p w14:paraId="7CE392A6" w14:textId="53B2F20F" w:rsidR="009A2839" w:rsidRPr="009A2839" w:rsidRDefault="009A2839" w:rsidP="009A28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A2839">
              <w:rPr>
                <w:rFonts w:ascii="Cambria" w:hAnsi="Cambria" w:cs="Arial CYR"/>
              </w:rPr>
              <w:t>636,8</w:t>
            </w:r>
          </w:p>
        </w:tc>
        <w:tc>
          <w:tcPr>
            <w:tcW w:w="1647" w:type="pct"/>
            <w:noWrap/>
            <w:vAlign w:val="bottom"/>
            <w:hideMark/>
          </w:tcPr>
          <w:p w14:paraId="417DD441" w14:textId="0F4041E3" w:rsidR="009A2839" w:rsidRPr="009A2839" w:rsidRDefault="009A2839" w:rsidP="009A28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A2839">
              <w:rPr>
                <w:rFonts w:ascii="Cambria" w:hAnsi="Cambria" w:cs="Arial CYR"/>
              </w:rPr>
              <w:t>652,6</w:t>
            </w:r>
          </w:p>
        </w:tc>
      </w:tr>
      <w:tr w:rsidR="009A2839" w:rsidRPr="005A223E" w14:paraId="73A96FD0" w14:textId="77777777" w:rsidTr="009A6071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pct"/>
            <w:noWrap/>
            <w:hideMark/>
          </w:tcPr>
          <w:p w14:paraId="670227B2" w14:textId="77777777" w:rsidR="009A2839" w:rsidRPr="005A223E" w:rsidRDefault="009A2839" w:rsidP="009A2839">
            <w:pPr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</w:pPr>
            <w:r w:rsidRPr="005A223E">
              <w:rPr>
                <w:rFonts w:ascii="Cambria" w:eastAsia="Times New Roman" w:hAnsi="Cambria" w:cs="Arial CYR"/>
                <w:b w:val="0"/>
                <w:color w:val="auto"/>
                <w:sz w:val="24"/>
                <w:szCs w:val="24"/>
                <w:lang w:eastAsia="ru-RU"/>
              </w:rPr>
              <w:t>Зарплата на 1 ед. изделия (+СФ)</w:t>
            </w:r>
          </w:p>
        </w:tc>
        <w:tc>
          <w:tcPr>
            <w:tcW w:w="1337" w:type="pct"/>
            <w:noWrap/>
            <w:vAlign w:val="bottom"/>
            <w:hideMark/>
          </w:tcPr>
          <w:p w14:paraId="6C1F96E1" w14:textId="52507865" w:rsidR="009A2839" w:rsidRPr="009A2839" w:rsidRDefault="009A2839" w:rsidP="009A28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A2839">
              <w:rPr>
                <w:rFonts w:ascii="Cambria" w:hAnsi="Cambria" w:cs="Arial CYR"/>
              </w:rPr>
              <w:t>82</w:t>
            </w:r>
          </w:p>
        </w:tc>
        <w:tc>
          <w:tcPr>
            <w:tcW w:w="1647" w:type="pct"/>
            <w:noWrap/>
            <w:vAlign w:val="bottom"/>
            <w:hideMark/>
          </w:tcPr>
          <w:p w14:paraId="12EC26E2" w14:textId="2F1DA433" w:rsidR="009A2839" w:rsidRPr="009A2839" w:rsidRDefault="009A2839" w:rsidP="009A28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A2839">
              <w:rPr>
                <w:rFonts w:ascii="Cambria" w:hAnsi="Cambria" w:cs="Arial CYR"/>
              </w:rPr>
              <w:t>82</w:t>
            </w:r>
          </w:p>
        </w:tc>
      </w:tr>
      <w:tr w:rsidR="009A2839" w:rsidRPr="005A223E" w14:paraId="5F511B97" w14:textId="77777777" w:rsidTr="008D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pct"/>
            <w:noWrap/>
          </w:tcPr>
          <w:p w14:paraId="70BC0D0C" w14:textId="64132E20" w:rsidR="009A2839" w:rsidRPr="008D7EB9" w:rsidRDefault="009A2839" w:rsidP="009A2839">
            <w:pPr>
              <w:rPr>
                <w:rFonts w:ascii="Cambria" w:hAnsi="Cambria" w:cs="Arial CYR"/>
                <w:sz w:val="24"/>
                <w:szCs w:val="24"/>
              </w:rPr>
            </w:pPr>
            <w:r w:rsidRPr="008D7EB9">
              <w:rPr>
                <w:rFonts w:ascii="Cambria" w:hAnsi="Cambria" w:cs="Arial CYR"/>
                <w:sz w:val="24"/>
                <w:szCs w:val="24"/>
              </w:rPr>
              <w:t>Итого переменные затраты</w:t>
            </w:r>
          </w:p>
        </w:tc>
        <w:tc>
          <w:tcPr>
            <w:tcW w:w="1337" w:type="pct"/>
            <w:noWrap/>
            <w:vAlign w:val="bottom"/>
          </w:tcPr>
          <w:p w14:paraId="794D8688" w14:textId="349B1FDC" w:rsidR="009A2839" w:rsidRPr="009A2839" w:rsidRDefault="009A2839" w:rsidP="009A28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auto"/>
                <w:lang w:eastAsia="ru-RU"/>
              </w:rPr>
            </w:pPr>
            <w:r w:rsidRPr="009A2839">
              <w:rPr>
                <w:rFonts w:ascii="Cambria" w:hAnsi="Cambria" w:cs="Arial CYR"/>
                <w:b/>
                <w:bCs/>
              </w:rPr>
              <w:t>718,8</w:t>
            </w:r>
          </w:p>
        </w:tc>
        <w:tc>
          <w:tcPr>
            <w:tcW w:w="1647" w:type="pct"/>
            <w:noWrap/>
            <w:vAlign w:val="bottom"/>
          </w:tcPr>
          <w:p w14:paraId="2E2F154E" w14:textId="3DD67F40" w:rsidR="009A2839" w:rsidRPr="009A2839" w:rsidRDefault="009A2839" w:rsidP="009A28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color w:val="auto"/>
                <w:lang w:eastAsia="ru-RU"/>
              </w:rPr>
            </w:pPr>
            <w:r w:rsidRPr="009A2839">
              <w:rPr>
                <w:rFonts w:ascii="Cambria" w:hAnsi="Cambria" w:cs="Arial CYR"/>
                <w:b/>
                <w:bCs/>
              </w:rPr>
              <w:t>734,7</w:t>
            </w:r>
          </w:p>
        </w:tc>
      </w:tr>
    </w:tbl>
    <w:p w14:paraId="0F55BE03" w14:textId="6E35443D" w:rsidR="0019321F" w:rsidRDefault="0019321F" w:rsidP="001803EA">
      <w:pPr>
        <w:spacing w:after="0"/>
        <w:jc w:val="both"/>
        <w:rPr>
          <w:rFonts w:asciiTheme="majorHAnsi" w:eastAsiaTheme="majorEastAsia" w:hAnsiTheme="majorHAnsi" w:cs="Arial"/>
          <w:b/>
          <w:bCs/>
          <w:color w:val="auto"/>
          <w:sz w:val="24"/>
          <w:szCs w:val="24"/>
        </w:rPr>
      </w:pPr>
    </w:p>
    <w:p w14:paraId="0C87D884" w14:textId="5945D49F" w:rsidR="005A223E" w:rsidRDefault="005A223E" w:rsidP="001803EA">
      <w:pPr>
        <w:spacing w:after="0"/>
        <w:jc w:val="both"/>
        <w:rPr>
          <w:rFonts w:asciiTheme="majorHAnsi" w:eastAsiaTheme="majorEastAsia" w:hAnsiTheme="majorHAnsi" w:cs="Arial"/>
          <w:b/>
          <w:bCs/>
          <w:color w:val="auto"/>
          <w:sz w:val="24"/>
          <w:szCs w:val="24"/>
        </w:rPr>
      </w:pPr>
    </w:p>
    <w:p w14:paraId="74FBA779" w14:textId="77777777" w:rsidR="00283A05" w:rsidRPr="001803EA" w:rsidRDefault="00283A05" w:rsidP="001803EA">
      <w:pPr>
        <w:spacing w:after="0"/>
        <w:jc w:val="both"/>
        <w:rPr>
          <w:rFonts w:asciiTheme="majorHAnsi" w:eastAsiaTheme="majorEastAsia" w:hAnsiTheme="majorHAnsi" w:cs="Arial"/>
          <w:b/>
          <w:bCs/>
          <w:color w:val="auto"/>
          <w:sz w:val="24"/>
          <w:szCs w:val="24"/>
        </w:rPr>
      </w:pPr>
    </w:p>
    <w:p w14:paraId="6767303C" w14:textId="60ABF9D2" w:rsidR="00122FE2" w:rsidRPr="00BF4D97" w:rsidRDefault="00122FE2" w:rsidP="00BF4D97">
      <w:pPr>
        <w:rPr>
          <w:rFonts w:asciiTheme="majorHAnsi" w:hAnsiTheme="majorHAnsi"/>
          <w:b/>
          <w:sz w:val="24"/>
          <w:szCs w:val="24"/>
          <w:u w:val="single"/>
        </w:rPr>
      </w:pPr>
      <w:r w:rsidRPr="00BF4D97">
        <w:rPr>
          <w:rFonts w:asciiTheme="majorHAnsi" w:hAnsiTheme="majorHAnsi"/>
          <w:b/>
          <w:sz w:val="24"/>
          <w:szCs w:val="24"/>
          <w:u w:val="single"/>
        </w:rPr>
        <w:t>Общие и административные расходы</w:t>
      </w:r>
    </w:p>
    <w:p w14:paraId="7CB26202" w14:textId="2D3678D1" w:rsidR="0044253B" w:rsidRPr="001803EA" w:rsidRDefault="0044253B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Проектом предусмотрена аренда </w:t>
      </w:r>
      <w:r w:rsidR="00ED611C">
        <w:rPr>
          <w:rFonts w:asciiTheme="majorHAnsi" w:hAnsiTheme="majorHAnsi"/>
          <w:color w:val="auto"/>
          <w:sz w:val="24"/>
          <w:szCs w:val="24"/>
        </w:rPr>
        <w:t>производственного помещения под швейный цех</w:t>
      </w:r>
      <w:r w:rsidR="0014148D">
        <w:rPr>
          <w:rFonts w:asciiTheme="majorHAnsi" w:hAnsiTheme="majorHAnsi"/>
          <w:color w:val="auto"/>
          <w:sz w:val="24"/>
          <w:szCs w:val="24"/>
        </w:rPr>
        <w:t xml:space="preserve"> – 340 </w:t>
      </w:r>
      <w:proofErr w:type="spellStart"/>
      <w:r w:rsidR="0014148D">
        <w:rPr>
          <w:rFonts w:asciiTheme="majorHAnsi" w:hAnsiTheme="majorHAnsi"/>
          <w:color w:val="auto"/>
          <w:sz w:val="24"/>
          <w:szCs w:val="24"/>
        </w:rPr>
        <w:t>кв.м</w:t>
      </w:r>
      <w:proofErr w:type="spellEnd"/>
      <w:r w:rsidR="0014148D">
        <w:rPr>
          <w:rFonts w:asciiTheme="majorHAnsi" w:hAnsiTheme="majorHAnsi"/>
          <w:color w:val="auto"/>
          <w:sz w:val="24"/>
          <w:szCs w:val="24"/>
        </w:rPr>
        <w:t xml:space="preserve">. по </w:t>
      </w:r>
      <w:r w:rsidR="00E1407D">
        <w:rPr>
          <w:rFonts w:asciiTheme="majorHAnsi" w:hAnsiTheme="majorHAnsi"/>
          <w:color w:val="auto"/>
          <w:sz w:val="24"/>
          <w:szCs w:val="24"/>
        </w:rPr>
        <w:t xml:space="preserve">10 </w:t>
      </w:r>
      <w:r w:rsidR="0014148D">
        <w:rPr>
          <w:rFonts w:asciiTheme="majorHAnsi" w:hAnsiTheme="majorHAnsi"/>
          <w:color w:val="auto"/>
          <w:sz w:val="24"/>
          <w:szCs w:val="24"/>
        </w:rPr>
        <w:t xml:space="preserve">долл. За 1 </w:t>
      </w:r>
      <w:proofErr w:type="spellStart"/>
      <w:r w:rsidR="0014148D">
        <w:rPr>
          <w:rFonts w:asciiTheme="majorHAnsi" w:hAnsiTheme="majorHAnsi"/>
          <w:color w:val="auto"/>
          <w:sz w:val="24"/>
          <w:szCs w:val="24"/>
        </w:rPr>
        <w:t>кв.м</w:t>
      </w:r>
      <w:proofErr w:type="spellEnd"/>
      <w:r w:rsidR="0014148D">
        <w:rPr>
          <w:rFonts w:asciiTheme="majorHAnsi" w:hAnsiTheme="majorHAnsi"/>
          <w:color w:val="auto"/>
          <w:sz w:val="24"/>
          <w:szCs w:val="24"/>
        </w:rPr>
        <w:t>.,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стоимостью </w:t>
      </w:r>
      <w:r w:rsidR="00025E91">
        <w:rPr>
          <w:rFonts w:asciiTheme="majorHAnsi" w:hAnsiTheme="majorHAnsi"/>
          <w:color w:val="auto"/>
          <w:sz w:val="24"/>
          <w:szCs w:val="24"/>
        </w:rPr>
        <w:t>238</w:t>
      </w:r>
      <w:r w:rsidRPr="001803EA">
        <w:rPr>
          <w:rFonts w:asciiTheme="majorHAnsi" w:hAnsiTheme="majorHAnsi"/>
          <w:bCs/>
          <w:color w:val="auto"/>
          <w:sz w:val="24"/>
          <w:szCs w:val="24"/>
        </w:rPr>
        <w:t xml:space="preserve"> тыс. </w:t>
      </w:r>
      <w:r w:rsidR="00FE74EE">
        <w:rPr>
          <w:rFonts w:asciiTheme="majorHAnsi" w:hAnsiTheme="majorHAnsi"/>
          <w:bCs/>
          <w:color w:val="auto"/>
          <w:sz w:val="24"/>
          <w:szCs w:val="24"/>
        </w:rPr>
        <w:t>сом</w:t>
      </w:r>
      <w:r w:rsidRPr="001803EA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в месяц. В эту стоимость будут включены все коммунальные платежи, за исключением </w:t>
      </w:r>
      <w:r w:rsidR="00D8719C" w:rsidRPr="001803EA">
        <w:rPr>
          <w:rFonts w:asciiTheme="majorHAnsi" w:hAnsiTheme="majorHAnsi"/>
          <w:color w:val="auto"/>
          <w:sz w:val="24"/>
          <w:szCs w:val="24"/>
        </w:rPr>
        <w:t xml:space="preserve">расходов по </w:t>
      </w:r>
      <w:r w:rsidR="004E4D18" w:rsidRPr="001803EA">
        <w:rPr>
          <w:rFonts w:asciiTheme="majorHAnsi" w:hAnsiTheme="majorHAnsi"/>
          <w:color w:val="auto"/>
          <w:sz w:val="24"/>
          <w:szCs w:val="24"/>
        </w:rPr>
        <w:t xml:space="preserve">электроэнергии и </w:t>
      </w:r>
      <w:r w:rsidRPr="001803EA">
        <w:rPr>
          <w:rFonts w:asciiTheme="majorHAnsi" w:hAnsiTheme="majorHAnsi"/>
          <w:color w:val="auto"/>
          <w:sz w:val="24"/>
          <w:szCs w:val="24"/>
        </w:rPr>
        <w:t>телефонной связи.</w:t>
      </w:r>
      <w:r w:rsidR="0014148D">
        <w:rPr>
          <w:rFonts w:asciiTheme="majorHAnsi" w:hAnsiTheme="majorHAnsi"/>
          <w:color w:val="auto"/>
          <w:sz w:val="24"/>
          <w:szCs w:val="24"/>
        </w:rPr>
        <w:t xml:space="preserve"> Также </w:t>
      </w:r>
      <w:r w:rsidR="004A40A7">
        <w:rPr>
          <w:rFonts w:asciiTheme="majorHAnsi" w:hAnsiTheme="majorHAnsi"/>
          <w:color w:val="auto"/>
          <w:sz w:val="24"/>
          <w:szCs w:val="24"/>
        </w:rPr>
        <w:t xml:space="preserve">будет арендовано помещение 50 </w:t>
      </w:r>
      <w:proofErr w:type="spellStart"/>
      <w:r w:rsidR="004A40A7">
        <w:rPr>
          <w:rFonts w:asciiTheme="majorHAnsi" w:hAnsiTheme="majorHAnsi"/>
          <w:color w:val="auto"/>
          <w:sz w:val="24"/>
          <w:szCs w:val="24"/>
        </w:rPr>
        <w:t>кв.м</w:t>
      </w:r>
      <w:proofErr w:type="spellEnd"/>
      <w:r w:rsidR="004A40A7">
        <w:rPr>
          <w:rFonts w:asciiTheme="majorHAnsi" w:hAnsiTheme="majorHAnsi"/>
          <w:color w:val="auto"/>
          <w:sz w:val="24"/>
          <w:szCs w:val="24"/>
        </w:rPr>
        <w:t>. под склад.</w:t>
      </w:r>
    </w:p>
    <w:p w14:paraId="6266DC5D" w14:textId="77777777" w:rsidR="004160D5" w:rsidRPr="001803EA" w:rsidRDefault="004160D5" w:rsidP="001803EA">
      <w:pPr>
        <w:pStyle w:val="af0"/>
        <w:spacing w:after="0" w:line="276" w:lineRule="auto"/>
        <w:ind w:firstLine="284"/>
        <w:rPr>
          <w:rFonts w:asciiTheme="majorHAnsi" w:hAnsiTheme="majorHAnsi" w:cs="Arial"/>
          <w:bCs w:val="0"/>
          <w:color w:val="auto"/>
          <w:sz w:val="24"/>
          <w:szCs w:val="24"/>
        </w:rPr>
      </w:pPr>
    </w:p>
    <w:p w14:paraId="1F20BC85" w14:textId="44D145AC" w:rsidR="00500F16" w:rsidRPr="001A6ABC" w:rsidRDefault="00E23350" w:rsidP="001A6ABC">
      <w:pPr>
        <w:rPr>
          <w:rFonts w:asciiTheme="majorHAnsi" w:hAnsiTheme="majorHAnsi"/>
          <w:b/>
        </w:rPr>
      </w:pPr>
      <w:bookmarkStart w:id="24" w:name="_Toc310274270"/>
      <w:r w:rsidRPr="001A6ABC">
        <w:rPr>
          <w:rFonts w:asciiTheme="majorHAnsi" w:hAnsiTheme="majorHAnsi"/>
          <w:b/>
        </w:rPr>
        <w:t>Общие и административные расходы предприятия в месяц</w:t>
      </w:r>
      <w:r w:rsidR="0018324A" w:rsidRPr="001A6ABC">
        <w:rPr>
          <w:rFonts w:asciiTheme="majorHAnsi" w:hAnsiTheme="majorHAnsi"/>
          <w:b/>
        </w:rPr>
        <w:t xml:space="preserve">, тыс. </w:t>
      </w:r>
      <w:bookmarkEnd w:id="24"/>
      <w:r w:rsidR="001A6ABC">
        <w:rPr>
          <w:rFonts w:asciiTheme="majorHAnsi" w:hAnsiTheme="majorHAnsi"/>
          <w:b/>
        </w:rPr>
        <w:t>сом</w:t>
      </w:r>
    </w:p>
    <w:tbl>
      <w:tblPr>
        <w:tblStyle w:val="22"/>
        <w:tblW w:w="4809" w:type="pct"/>
        <w:tblLook w:val="04A0" w:firstRow="1" w:lastRow="0" w:firstColumn="1" w:lastColumn="0" w:noHBand="0" w:noVBand="1"/>
      </w:tblPr>
      <w:tblGrid>
        <w:gridCol w:w="4314"/>
        <w:gridCol w:w="1324"/>
        <w:gridCol w:w="1592"/>
        <w:gridCol w:w="1975"/>
      </w:tblGrid>
      <w:tr w:rsidR="00A936CC" w:rsidRPr="00FE74EE" w14:paraId="4B85A586" w14:textId="77777777" w:rsidTr="00BF4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shd w:val="clear" w:color="auto" w:fill="B8CCE4" w:themeFill="accent1" w:themeFillTint="66"/>
            <w:noWrap/>
            <w:hideMark/>
          </w:tcPr>
          <w:p w14:paraId="45ED00E6" w14:textId="77777777" w:rsidR="00A936CC" w:rsidRPr="00FE74EE" w:rsidRDefault="00A936CC" w:rsidP="001803EA">
            <w:pPr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</w:pPr>
            <w:r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Затраты</w:t>
            </w:r>
          </w:p>
        </w:tc>
        <w:tc>
          <w:tcPr>
            <w:tcW w:w="719" w:type="pct"/>
            <w:shd w:val="clear" w:color="auto" w:fill="B8CCE4" w:themeFill="accent1" w:themeFillTint="66"/>
            <w:noWrap/>
            <w:hideMark/>
          </w:tcPr>
          <w:p w14:paraId="30485571" w14:textId="77777777" w:rsidR="00A936CC" w:rsidRPr="00FE74EE" w:rsidRDefault="00A936CC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</w:pPr>
            <w:r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 </w:t>
            </w:r>
          </w:p>
        </w:tc>
        <w:tc>
          <w:tcPr>
            <w:tcW w:w="865" w:type="pct"/>
            <w:shd w:val="clear" w:color="auto" w:fill="B8CCE4" w:themeFill="accent1" w:themeFillTint="66"/>
            <w:noWrap/>
            <w:hideMark/>
          </w:tcPr>
          <w:p w14:paraId="62029A61" w14:textId="7B857F5F" w:rsidR="00A936CC" w:rsidRPr="00FE74EE" w:rsidRDefault="00A936CC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</w:pPr>
            <w:r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201</w:t>
            </w:r>
            <w:r w:rsidR="00BF4D97"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9</w:t>
            </w:r>
          </w:p>
        </w:tc>
        <w:tc>
          <w:tcPr>
            <w:tcW w:w="1073" w:type="pct"/>
            <w:shd w:val="clear" w:color="auto" w:fill="B8CCE4" w:themeFill="accent1" w:themeFillTint="66"/>
            <w:noWrap/>
            <w:hideMark/>
          </w:tcPr>
          <w:p w14:paraId="18E95C46" w14:textId="3DAE1E84" w:rsidR="00A936CC" w:rsidRPr="00FE74EE" w:rsidRDefault="00A936CC" w:rsidP="00180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</w:pPr>
            <w:r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20</w:t>
            </w:r>
            <w:r w:rsidR="00BF4D97"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20</w:t>
            </w:r>
            <w:r w:rsidR="0018324A"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-20</w:t>
            </w:r>
            <w:r w:rsidR="00BF4D97" w:rsidRPr="00FE74EE"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  <w:t>25</w:t>
            </w:r>
          </w:p>
        </w:tc>
      </w:tr>
      <w:tr w:rsidR="00025E91" w:rsidRPr="001803EA" w14:paraId="7AE8A606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noWrap/>
            <w:hideMark/>
          </w:tcPr>
          <w:p w14:paraId="612BD314" w14:textId="0EC27E1C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ФОТ</w:t>
            </w:r>
          </w:p>
        </w:tc>
        <w:tc>
          <w:tcPr>
            <w:tcW w:w="719" w:type="pct"/>
            <w:noWrap/>
            <w:hideMark/>
          </w:tcPr>
          <w:p w14:paraId="694D9874" w14:textId="7250B700" w:rsidR="00025E91" w:rsidRPr="001A343B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60DE9373" w14:textId="126BA112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270</w:t>
            </w:r>
          </w:p>
        </w:tc>
        <w:tc>
          <w:tcPr>
            <w:tcW w:w="1073" w:type="pct"/>
            <w:noWrap/>
            <w:vAlign w:val="bottom"/>
            <w:hideMark/>
          </w:tcPr>
          <w:p w14:paraId="55CB7F8A" w14:textId="45E84DF3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270</w:t>
            </w:r>
          </w:p>
        </w:tc>
      </w:tr>
      <w:tr w:rsidR="00025E91" w:rsidRPr="001803EA" w14:paraId="4831D9B3" w14:textId="77777777" w:rsidTr="004116B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hideMark/>
          </w:tcPr>
          <w:p w14:paraId="4A362CAA" w14:textId="339FA020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Аренда производственного помещения</w:t>
            </w:r>
          </w:p>
        </w:tc>
        <w:tc>
          <w:tcPr>
            <w:tcW w:w="719" w:type="pct"/>
            <w:noWrap/>
            <w:hideMark/>
          </w:tcPr>
          <w:p w14:paraId="1B5C5299" w14:textId="4F94423F" w:rsidR="00025E91" w:rsidRPr="001A343B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</w:rPr>
              <w:t xml:space="preserve">300 </w:t>
            </w:r>
            <w:proofErr w:type="spellStart"/>
            <w:r w:rsidRPr="001A343B">
              <w:rPr>
                <w:rFonts w:ascii="Cambria" w:hAnsi="Cambria" w:cs="Arial CYR"/>
              </w:rPr>
              <w:t>кв.м</w:t>
            </w:r>
            <w:proofErr w:type="spellEnd"/>
            <w:r w:rsidRPr="001A343B">
              <w:rPr>
                <w:rFonts w:ascii="Cambria" w:hAnsi="Cambria" w:cs="Arial CYR"/>
              </w:rPr>
              <w:t>.</w:t>
            </w:r>
          </w:p>
        </w:tc>
        <w:tc>
          <w:tcPr>
            <w:tcW w:w="865" w:type="pct"/>
            <w:noWrap/>
            <w:vAlign w:val="bottom"/>
            <w:hideMark/>
          </w:tcPr>
          <w:p w14:paraId="3FD96D15" w14:textId="249FAA50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238</w:t>
            </w:r>
          </w:p>
        </w:tc>
        <w:tc>
          <w:tcPr>
            <w:tcW w:w="1073" w:type="pct"/>
            <w:noWrap/>
            <w:vAlign w:val="bottom"/>
            <w:hideMark/>
          </w:tcPr>
          <w:p w14:paraId="133A8CA2" w14:textId="16E3D51E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238</w:t>
            </w:r>
          </w:p>
        </w:tc>
      </w:tr>
      <w:tr w:rsidR="00025E91" w:rsidRPr="001803EA" w14:paraId="75D09585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</w:tcPr>
          <w:p w14:paraId="3C283979" w14:textId="300E01D5" w:rsidR="00025E91" w:rsidRPr="001A343B" w:rsidRDefault="00025E91" w:rsidP="00025E91">
            <w:pPr>
              <w:rPr>
                <w:rFonts w:ascii="Cambria" w:hAnsi="Cambria" w:cs="Arial CYR"/>
                <w:b w:val="0"/>
              </w:rPr>
            </w:pPr>
            <w:r w:rsidRPr="001A343B">
              <w:rPr>
                <w:rFonts w:ascii="Cambria" w:hAnsi="Cambria" w:cs="Arial CYR"/>
                <w:b w:val="0"/>
              </w:rPr>
              <w:t>Аренда складского помещения</w:t>
            </w:r>
          </w:p>
        </w:tc>
        <w:tc>
          <w:tcPr>
            <w:tcW w:w="719" w:type="pct"/>
            <w:noWrap/>
          </w:tcPr>
          <w:p w14:paraId="6E31AD1F" w14:textId="3F192FAE" w:rsidR="00025E91" w:rsidRPr="001A343B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1A343B">
              <w:rPr>
                <w:rFonts w:ascii="Cambria" w:hAnsi="Cambria" w:cs="Arial CYR"/>
              </w:rPr>
              <w:t xml:space="preserve">50 </w:t>
            </w:r>
            <w:proofErr w:type="spellStart"/>
            <w:r w:rsidRPr="001A343B">
              <w:rPr>
                <w:rFonts w:ascii="Cambria" w:hAnsi="Cambria" w:cs="Arial CYR"/>
              </w:rPr>
              <w:t>кв.м</w:t>
            </w:r>
            <w:proofErr w:type="spellEnd"/>
            <w:r w:rsidRPr="001A343B">
              <w:rPr>
                <w:rFonts w:ascii="Cambria" w:hAnsi="Cambria" w:cs="Arial CYR"/>
              </w:rPr>
              <w:t>.</w:t>
            </w:r>
          </w:p>
        </w:tc>
        <w:tc>
          <w:tcPr>
            <w:tcW w:w="865" w:type="pct"/>
            <w:noWrap/>
            <w:vAlign w:val="bottom"/>
          </w:tcPr>
          <w:p w14:paraId="02CB7A1F" w14:textId="14C468BE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025E91">
              <w:rPr>
                <w:rFonts w:ascii="Cambria" w:hAnsi="Cambria" w:cs="Arial CYR"/>
              </w:rPr>
              <w:t>35</w:t>
            </w:r>
          </w:p>
        </w:tc>
        <w:tc>
          <w:tcPr>
            <w:tcW w:w="1073" w:type="pct"/>
            <w:noWrap/>
            <w:vAlign w:val="bottom"/>
          </w:tcPr>
          <w:p w14:paraId="5318B47A" w14:textId="7C4A27CA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025E91">
              <w:rPr>
                <w:rFonts w:ascii="Cambria" w:hAnsi="Cambria" w:cs="Arial CYR"/>
              </w:rPr>
              <w:t>35</w:t>
            </w:r>
          </w:p>
        </w:tc>
      </w:tr>
      <w:tr w:rsidR="00025E91" w:rsidRPr="001803EA" w14:paraId="07F6D390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hideMark/>
          </w:tcPr>
          <w:p w14:paraId="3B79805E" w14:textId="0EB67937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Электроэнергия</w:t>
            </w:r>
          </w:p>
        </w:tc>
        <w:tc>
          <w:tcPr>
            <w:tcW w:w="719" w:type="pct"/>
            <w:noWrap/>
            <w:hideMark/>
          </w:tcPr>
          <w:p w14:paraId="3F3E75E8" w14:textId="1D897C1B" w:rsidR="00025E91" w:rsidRPr="001A343B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5A3E245D" w14:textId="54173C7F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15</w:t>
            </w:r>
          </w:p>
        </w:tc>
        <w:tc>
          <w:tcPr>
            <w:tcW w:w="1073" w:type="pct"/>
            <w:noWrap/>
            <w:vAlign w:val="bottom"/>
            <w:hideMark/>
          </w:tcPr>
          <w:p w14:paraId="1D05F0E2" w14:textId="24ED6804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15</w:t>
            </w:r>
          </w:p>
        </w:tc>
      </w:tr>
      <w:tr w:rsidR="00025E91" w:rsidRPr="001803EA" w14:paraId="796C9490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hideMark/>
          </w:tcPr>
          <w:p w14:paraId="231EFD67" w14:textId="069C0599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Расходный материал</w:t>
            </w:r>
          </w:p>
        </w:tc>
        <w:tc>
          <w:tcPr>
            <w:tcW w:w="719" w:type="pct"/>
            <w:noWrap/>
            <w:hideMark/>
          </w:tcPr>
          <w:p w14:paraId="76EC13D5" w14:textId="3E6ACA16" w:rsidR="00025E91" w:rsidRPr="001A343B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59C1D427" w14:textId="493BA96D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15</w:t>
            </w:r>
          </w:p>
        </w:tc>
        <w:tc>
          <w:tcPr>
            <w:tcW w:w="1073" w:type="pct"/>
            <w:noWrap/>
            <w:vAlign w:val="bottom"/>
            <w:hideMark/>
          </w:tcPr>
          <w:p w14:paraId="7BF4CD15" w14:textId="6F761A04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15</w:t>
            </w:r>
          </w:p>
        </w:tc>
      </w:tr>
      <w:tr w:rsidR="00025E91" w:rsidRPr="001803EA" w14:paraId="67299CF4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hideMark/>
          </w:tcPr>
          <w:p w14:paraId="558C54EB" w14:textId="2BB50C18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Услуги связи</w:t>
            </w:r>
          </w:p>
        </w:tc>
        <w:tc>
          <w:tcPr>
            <w:tcW w:w="719" w:type="pct"/>
            <w:noWrap/>
            <w:hideMark/>
          </w:tcPr>
          <w:p w14:paraId="03A297E9" w14:textId="21D78343" w:rsidR="00025E91" w:rsidRPr="001A343B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0FAA85A3" w14:textId="0D96AAEB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</w:t>
            </w:r>
          </w:p>
        </w:tc>
        <w:tc>
          <w:tcPr>
            <w:tcW w:w="1073" w:type="pct"/>
            <w:noWrap/>
            <w:vAlign w:val="bottom"/>
            <w:hideMark/>
          </w:tcPr>
          <w:p w14:paraId="1BD57657" w14:textId="5646E52F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</w:t>
            </w:r>
          </w:p>
        </w:tc>
      </w:tr>
      <w:tr w:rsidR="00025E91" w:rsidRPr="001803EA" w14:paraId="3C095C0E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noWrap/>
            <w:hideMark/>
          </w:tcPr>
          <w:p w14:paraId="42772311" w14:textId="75004EE5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Обслуживание и ремонт ОС</w:t>
            </w:r>
          </w:p>
        </w:tc>
        <w:tc>
          <w:tcPr>
            <w:tcW w:w="719" w:type="pct"/>
            <w:noWrap/>
            <w:hideMark/>
          </w:tcPr>
          <w:p w14:paraId="6F8928A0" w14:textId="63D36FF0" w:rsidR="00025E91" w:rsidRPr="001A343B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7BE88013" w14:textId="548C68B9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10</w:t>
            </w:r>
          </w:p>
        </w:tc>
        <w:tc>
          <w:tcPr>
            <w:tcW w:w="1073" w:type="pct"/>
            <w:noWrap/>
            <w:vAlign w:val="bottom"/>
            <w:hideMark/>
          </w:tcPr>
          <w:p w14:paraId="21866625" w14:textId="22AC2123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10</w:t>
            </w:r>
          </w:p>
        </w:tc>
      </w:tr>
      <w:tr w:rsidR="00025E91" w:rsidRPr="001803EA" w14:paraId="59DF89AA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noWrap/>
            <w:hideMark/>
          </w:tcPr>
          <w:p w14:paraId="4E1D4AEB" w14:textId="58A4FB3A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Услуги банка</w:t>
            </w:r>
          </w:p>
        </w:tc>
        <w:tc>
          <w:tcPr>
            <w:tcW w:w="719" w:type="pct"/>
            <w:noWrap/>
            <w:hideMark/>
          </w:tcPr>
          <w:p w14:paraId="54CFFE4C" w14:textId="417A38C8" w:rsidR="00025E91" w:rsidRPr="001A343B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4A5B9D26" w14:textId="07A3357E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</w:t>
            </w:r>
          </w:p>
        </w:tc>
        <w:tc>
          <w:tcPr>
            <w:tcW w:w="1073" w:type="pct"/>
            <w:noWrap/>
            <w:vAlign w:val="bottom"/>
            <w:hideMark/>
          </w:tcPr>
          <w:p w14:paraId="37A89817" w14:textId="2F071A82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</w:t>
            </w:r>
          </w:p>
        </w:tc>
      </w:tr>
      <w:tr w:rsidR="00025E91" w:rsidRPr="001803EA" w14:paraId="4412D731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noWrap/>
            <w:hideMark/>
          </w:tcPr>
          <w:p w14:paraId="6FB11A64" w14:textId="5B43C3E8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Расходы на рекламу</w:t>
            </w:r>
          </w:p>
        </w:tc>
        <w:tc>
          <w:tcPr>
            <w:tcW w:w="719" w:type="pct"/>
            <w:noWrap/>
            <w:hideMark/>
          </w:tcPr>
          <w:p w14:paraId="784E7426" w14:textId="08E12E65" w:rsidR="00025E91" w:rsidRPr="001A343B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74CABF87" w14:textId="51547E51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20</w:t>
            </w:r>
          </w:p>
        </w:tc>
        <w:tc>
          <w:tcPr>
            <w:tcW w:w="1073" w:type="pct"/>
            <w:noWrap/>
            <w:vAlign w:val="bottom"/>
            <w:hideMark/>
          </w:tcPr>
          <w:p w14:paraId="21228346" w14:textId="660D6545" w:rsidR="00025E91" w:rsidRPr="00025E91" w:rsidRDefault="00025E91" w:rsidP="00025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20</w:t>
            </w:r>
          </w:p>
        </w:tc>
      </w:tr>
      <w:tr w:rsidR="00025E91" w:rsidRPr="001803EA" w14:paraId="26BAB7B4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noWrap/>
            <w:hideMark/>
          </w:tcPr>
          <w:p w14:paraId="21D64693" w14:textId="1288402F" w:rsidR="00025E91" w:rsidRPr="001A343B" w:rsidRDefault="00025E91" w:rsidP="00025E9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 w:val="0"/>
              </w:rPr>
              <w:t>Прочие непредвиденные расходы</w:t>
            </w:r>
          </w:p>
        </w:tc>
        <w:tc>
          <w:tcPr>
            <w:tcW w:w="719" w:type="pct"/>
            <w:noWrap/>
            <w:hideMark/>
          </w:tcPr>
          <w:p w14:paraId="345E2BBA" w14:textId="41BD9515" w:rsidR="00025E91" w:rsidRPr="001A343B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1BC04C80" w14:textId="47D35946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10</w:t>
            </w:r>
          </w:p>
        </w:tc>
        <w:tc>
          <w:tcPr>
            <w:tcW w:w="1073" w:type="pct"/>
            <w:noWrap/>
            <w:vAlign w:val="bottom"/>
            <w:hideMark/>
          </w:tcPr>
          <w:p w14:paraId="3B437A61" w14:textId="3E949F91" w:rsidR="00025E91" w:rsidRPr="00025E91" w:rsidRDefault="00025E91" w:rsidP="00025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025E91">
              <w:rPr>
                <w:rFonts w:ascii="Cambria" w:hAnsi="Cambria" w:cs="Arial CYR"/>
              </w:rPr>
              <w:t>10</w:t>
            </w:r>
          </w:p>
        </w:tc>
      </w:tr>
      <w:tr w:rsidR="0025233E" w:rsidRPr="00BF4D97" w14:paraId="62C36E3E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3" w:type="pct"/>
            <w:noWrap/>
            <w:hideMark/>
          </w:tcPr>
          <w:p w14:paraId="64262D69" w14:textId="64708B68" w:rsidR="0025233E" w:rsidRPr="001A343B" w:rsidRDefault="0025233E" w:rsidP="0025233E">
            <w:pPr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</w:pPr>
            <w:r w:rsidRPr="001A343B">
              <w:rPr>
                <w:rFonts w:ascii="Cambria" w:hAnsi="Cambria" w:cs="Arial CYR"/>
                <w:bCs w:val="0"/>
              </w:rPr>
              <w:t>Итого</w:t>
            </w:r>
          </w:p>
        </w:tc>
        <w:tc>
          <w:tcPr>
            <w:tcW w:w="719" w:type="pct"/>
            <w:noWrap/>
            <w:hideMark/>
          </w:tcPr>
          <w:p w14:paraId="27A8F7C1" w14:textId="210D2FE8" w:rsidR="0025233E" w:rsidRPr="001A343B" w:rsidRDefault="0025233E" w:rsidP="0025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lang w:eastAsia="ru-RU"/>
              </w:rPr>
            </w:pPr>
          </w:p>
        </w:tc>
        <w:tc>
          <w:tcPr>
            <w:tcW w:w="865" w:type="pct"/>
            <w:noWrap/>
            <w:vAlign w:val="bottom"/>
            <w:hideMark/>
          </w:tcPr>
          <w:p w14:paraId="18355C17" w14:textId="73F194EF" w:rsidR="0025233E" w:rsidRPr="001A343B" w:rsidRDefault="00025E91" w:rsidP="0025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lang w:eastAsia="ru-RU"/>
              </w:rPr>
            </w:pPr>
            <w:r>
              <w:rPr>
                <w:rFonts w:ascii="Cambria" w:hAnsi="Cambria" w:cs="Arial CYR"/>
                <w:b/>
                <w:bCs/>
              </w:rPr>
              <w:t>615</w:t>
            </w:r>
          </w:p>
        </w:tc>
        <w:tc>
          <w:tcPr>
            <w:tcW w:w="1073" w:type="pct"/>
            <w:noWrap/>
            <w:vAlign w:val="bottom"/>
            <w:hideMark/>
          </w:tcPr>
          <w:p w14:paraId="521AA1F1" w14:textId="43C404F8" w:rsidR="0025233E" w:rsidRPr="001A343B" w:rsidRDefault="00025E91" w:rsidP="00252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lang w:eastAsia="ru-RU"/>
              </w:rPr>
            </w:pPr>
            <w:r>
              <w:rPr>
                <w:rFonts w:ascii="Cambria" w:hAnsi="Cambria" w:cs="Arial CYR"/>
                <w:b/>
                <w:bCs/>
              </w:rPr>
              <w:t>615</w:t>
            </w:r>
          </w:p>
        </w:tc>
      </w:tr>
    </w:tbl>
    <w:p w14:paraId="7E693C9A" w14:textId="77777777" w:rsidR="009C3152" w:rsidRPr="001803EA" w:rsidRDefault="009C3152" w:rsidP="001803EA">
      <w:pPr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2646D85B" w14:textId="350CF23C" w:rsidR="0018324A" w:rsidRDefault="0018324A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Аренда помещения рассчитывалась исходя из </w:t>
      </w:r>
      <w:r w:rsidR="00BF4D97">
        <w:rPr>
          <w:rFonts w:asciiTheme="majorHAnsi" w:hAnsiTheme="majorHAnsi"/>
          <w:color w:val="auto"/>
          <w:sz w:val="24"/>
          <w:szCs w:val="24"/>
        </w:rPr>
        <w:t xml:space="preserve">существующей 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арендной ставки </w:t>
      </w:r>
      <w:r w:rsidR="00BF4D97">
        <w:rPr>
          <w:rFonts w:asciiTheme="majorHAnsi" w:hAnsiTheme="majorHAnsi"/>
          <w:color w:val="auto"/>
          <w:sz w:val="24"/>
          <w:szCs w:val="24"/>
        </w:rPr>
        <w:t xml:space="preserve">за 1 кв. м. в арендуемом производственном помещении </w:t>
      </w:r>
      <w:r w:rsidR="00A96489" w:rsidRPr="001803EA">
        <w:rPr>
          <w:rFonts w:asciiTheme="majorHAnsi" w:hAnsiTheme="majorHAnsi"/>
          <w:color w:val="auto"/>
          <w:sz w:val="24"/>
          <w:szCs w:val="24"/>
        </w:rPr>
        <w:t xml:space="preserve">и принята на уровне </w:t>
      </w:r>
      <w:r w:rsidR="00195CE0">
        <w:rPr>
          <w:rFonts w:asciiTheme="majorHAnsi" w:hAnsiTheme="majorHAnsi"/>
          <w:color w:val="auto"/>
          <w:sz w:val="24"/>
          <w:szCs w:val="24"/>
        </w:rPr>
        <w:t>10</w:t>
      </w:r>
      <w:r w:rsidR="00BF4D97">
        <w:rPr>
          <w:rFonts w:asciiTheme="majorHAnsi" w:hAnsiTheme="majorHAnsi"/>
          <w:color w:val="auto"/>
          <w:sz w:val="24"/>
          <w:szCs w:val="24"/>
        </w:rPr>
        <w:t xml:space="preserve"> долл. з</w:t>
      </w:r>
      <w:r w:rsidR="00A96489" w:rsidRPr="001803EA">
        <w:rPr>
          <w:rFonts w:asciiTheme="majorHAnsi" w:hAnsiTheme="majorHAnsi"/>
          <w:color w:val="auto"/>
          <w:sz w:val="24"/>
          <w:szCs w:val="24"/>
        </w:rPr>
        <w:t>а 1 кв. метр.</w:t>
      </w:r>
      <w:r w:rsidR="004E4D18" w:rsidRPr="001803EA">
        <w:rPr>
          <w:rFonts w:asciiTheme="majorHAnsi" w:hAnsiTheme="majorHAnsi"/>
          <w:color w:val="auto"/>
          <w:sz w:val="24"/>
          <w:szCs w:val="24"/>
        </w:rPr>
        <w:t xml:space="preserve"> Расходы на электроэнергию были рассчитаны исходя из мощности оборудования 0,4 кВт, среднего времени работы оборудования </w:t>
      </w:r>
      <w:r w:rsidR="00BF4D97">
        <w:rPr>
          <w:rFonts w:asciiTheme="majorHAnsi" w:hAnsiTheme="majorHAnsi"/>
          <w:color w:val="auto"/>
          <w:sz w:val="24"/>
          <w:szCs w:val="24"/>
        </w:rPr>
        <w:t>8</w:t>
      </w:r>
      <w:r w:rsidR="004E4D18" w:rsidRPr="001803EA">
        <w:rPr>
          <w:rFonts w:asciiTheme="majorHAnsi" w:hAnsiTheme="majorHAnsi"/>
          <w:color w:val="auto"/>
          <w:sz w:val="24"/>
          <w:szCs w:val="24"/>
        </w:rPr>
        <w:t xml:space="preserve"> часов</w:t>
      </w:r>
      <w:r w:rsidR="00A57C64" w:rsidRPr="001803EA">
        <w:rPr>
          <w:rFonts w:asciiTheme="majorHAnsi" w:hAnsiTheme="majorHAnsi"/>
          <w:color w:val="auto"/>
          <w:sz w:val="24"/>
          <w:szCs w:val="24"/>
        </w:rPr>
        <w:t xml:space="preserve"> в день</w:t>
      </w:r>
      <w:r w:rsidR="004E4D18" w:rsidRPr="001803EA">
        <w:rPr>
          <w:rFonts w:asciiTheme="majorHAnsi" w:hAnsiTheme="majorHAnsi"/>
          <w:color w:val="auto"/>
          <w:sz w:val="24"/>
          <w:szCs w:val="24"/>
        </w:rPr>
        <w:t>, расходов на освещение, 22 рабочих дня и стоимостью 1 кВт</w:t>
      </w:r>
      <w:r w:rsidR="00BF4D97">
        <w:rPr>
          <w:rFonts w:asciiTheme="majorHAnsi" w:hAnsiTheme="majorHAnsi"/>
          <w:color w:val="auto"/>
          <w:sz w:val="24"/>
          <w:szCs w:val="24"/>
        </w:rPr>
        <w:t xml:space="preserve"> для юридических лиц</w:t>
      </w:r>
      <w:r w:rsidR="004E4D18" w:rsidRPr="001803EA">
        <w:rPr>
          <w:rFonts w:asciiTheme="majorHAnsi" w:hAnsiTheme="majorHAnsi"/>
          <w:color w:val="auto"/>
          <w:sz w:val="24"/>
          <w:szCs w:val="24"/>
        </w:rPr>
        <w:t>.</w:t>
      </w:r>
    </w:p>
    <w:p w14:paraId="6D41BF8B" w14:textId="0E5E2844" w:rsidR="00263AF5" w:rsidRDefault="00263AF5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03"/>
        <w:gridCol w:w="4171"/>
        <w:gridCol w:w="1673"/>
        <w:gridCol w:w="1445"/>
        <w:gridCol w:w="1579"/>
      </w:tblGrid>
      <w:tr w:rsidR="00C72835" w:rsidRPr="008B5C4F" w14:paraId="039994BD" w14:textId="77777777" w:rsidTr="00C72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shd w:val="clear" w:color="auto" w:fill="B8CCE4" w:themeFill="accent1" w:themeFillTint="66"/>
            <w:noWrap/>
            <w:hideMark/>
          </w:tcPr>
          <w:p w14:paraId="2355B093" w14:textId="77777777" w:rsidR="00C72835" w:rsidRPr="008B5C4F" w:rsidRDefault="00C72835" w:rsidP="00C72835">
            <w:pPr>
              <w:jc w:val="both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B5C4F">
              <w:rPr>
                <w:rFonts w:asciiTheme="majorHAnsi" w:eastAsia="Times New Roman" w:hAnsiTheme="majorHAnsi" w:cs="Arial CYR"/>
                <w:color w:val="auto"/>
                <w:lang w:eastAsia="ru-RU"/>
              </w:rPr>
              <w:t>№</w:t>
            </w:r>
          </w:p>
        </w:tc>
        <w:tc>
          <w:tcPr>
            <w:tcW w:w="2179" w:type="pct"/>
            <w:shd w:val="clear" w:color="auto" w:fill="B8CCE4" w:themeFill="accent1" w:themeFillTint="66"/>
            <w:noWrap/>
            <w:vAlign w:val="center"/>
            <w:hideMark/>
          </w:tcPr>
          <w:p w14:paraId="2963AB2E" w14:textId="65E75017" w:rsidR="00C72835" w:rsidRPr="008B5C4F" w:rsidRDefault="00C72835" w:rsidP="00C7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B5C4F">
              <w:rPr>
                <w:rFonts w:asciiTheme="majorHAnsi" w:hAnsiTheme="majorHAnsi" w:cs="Arial CYR"/>
                <w:bCs w:val="0"/>
              </w:rPr>
              <w:t>Должность</w:t>
            </w:r>
          </w:p>
        </w:tc>
        <w:tc>
          <w:tcPr>
            <w:tcW w:w="874" w:type="pct"/>
            <w:shd w:val="clear" w:color="auto" w:fill="B8CCE4" w:themeFill="accent1" w:themeFillTint="66"/>
            <w:noWrap/>
            <w:vAlign w:val="center"/>
            <w:hideMark/>
          </w:tcPr>
          <w:p w14:paraId="6FAACAE4" w14:textId="547CD5C2" w:rsidR="00C72835" w:rsidRPr="008B5C4F" w:rsidRDefault="00C72835" w:rsidP="00C7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B5C4F">
              <w:rPr>
                <w:rFonts w:asciiTheme="majorHAnsi" w:hAnsiTheme="majorHAnsi" w:cs="Arial CYR"/>
                <w:bCs w:val="0"/>
              </w:rPr>
              <w:t>Количество</w:t>
            </w:r>
          </w:p>
        </w:tc>
        <w:tc>
          <w:tcPr>
            <w:tcW w:w="755" w:type="pct"/>
            <w:shd w:val="clear" w:color="auto" w:fill="B8CCE4" w:themeFill="accent1" w:themeFillTint="66"/>
            <w:vAlign w:val="center"/>
            <w:hideMark/>
          </w:tcPr>
          <w:p w14:paraId="06367C1A" w14:textId="1C49B1FB" w:rsidR="00C72835" w:rsidRPr="008B5C4F" w:rsidRDefault="00C72835" w:rsidP="00C7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B5C4F">
              <w:rPr>
                <w:rFonts w:asciiTheme="majorHAnsi" w:hAnsiTheme="majorHAnsi" w:cs="Arial CYR"/>
                <w:bCs w:val="0"/>
              </w:rPr>
              <w:t>оклад</w:t>
            </w:r>
          </w:p>
        </w:tc>
        <w:tc>
          <w:tcPr>
            <w:tcW w:w="826" w:type="pct"/>
            <w:shd w:val="clear" w:color="auto" w:fill="B8CCE4" w:themeFill="accent1" w:themeFillTint="66"/>
            <w:vAlign w:val="center"/>
            <w:hideMark/>
          </w:tcPr>
          <w:p w14:paraId="73439AE1" w14:textId="220CA01A" w:rsidR="00C72835" w:rsidRPr="008B5C4F" w:rsidRDefault="00C72835" w:rsidP="00C728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8B5C4F">
              <w:rPr>
                <w:rFonts w:asciiTheme="majorHAnsi" w:hAnsiTheme="majorHAnsi" w:cs="Arial CYR"/>
                <w:bCs w:val="0"/>
              </w:rPr>
              <w:t>ФОТ</w:t>
            </w:r>
          </w:p>
        </w:tc>
      </w:tr>
      <w:tr w:rsidR="00C72835" w:rsidRPr="00263AF5" w14:paraId="262D0512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35EBD8D3" w14:textId="77777777" w:rsidR="00C72835" w:rsidRPr="00263AF5" w:rsidRDefault="00C72835" w:rsidP="00C72835">
            <w:pPr>
              <w:jc w:val="center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vAlign w:val="center"/>
            <w:hideMark/>
          </w:tcPr>
          <w:p w14:paraId="33E9D90A" w14:textId="570A2DCC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Адм.-управленческий персонал</w:t>
            </w:r>
          </w:p>
        </w:tc>
        <w:tc>
          <w:tcPr>
            <w:tcW w:w="874" w:type="pct"/>
            <w:noWrap/>
            <w:vAlign w:val="center"/>
            <w:hideMark/>
          </w:tcPr>
          <w:p w14:paraId="2D382BED" w14:textId="77777777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14:paraId="5EF9EE06" w14:textId="77777777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  <w:tc>
          <w:tcPr>
            <w:tcW w:w="826" w:type="pct"/>
            <w:noWrap/>
            <w:vAlign w:val="center"/>
            <w:hideMark/>
          </w:tcPr>
          <w:p w14:paraId="352D4E99" w14:textId="77777777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</w:tr>
      <w:tr w:rsidR="00C72835" w:rsidRPr="00263AF5" w14:paraId="25EC7556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282853F0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1</w:t>
            </w:r>
          </w:p>
        </w:tc>
        <w:tc>
          <w:tcPr>
            <w:tcW w:w="2179" w:type="pct"/>
            <w:noWrap/>
            <w:vAlign w:val="center"/>
            <w:hideMark/>
          </w:tcPr>
          <w:p w14:paraId="2E28F435" w14:textId="5D31405B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Директор</w:t>
            </w:r>
          </w:p>
        </w:tc>
        <w:tc>
          <w:tcPr>
            <w:tcW w:w="874" w:type="pct"/>
            <w:noWrap/>
            <w:vAlign w:val="center"/>
            <w:hideMark/>
          </w:tcPr>
          <w:p w14:paraId="742D5CCF" w14:textId="2CC236F7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0B4E5CF3" w14:textId="328DEB8A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60 000</w:t>
            </w:r>
          </w:p>
        </w:tc>
        <w:tc>
          <w:tcPr>
            <w:tcW w:w="826" w:type="pct"/>
            <w:noWrap/>
            <w:vAlign w:val="center"/>
            <w:hideMark/>
          </w:tcPr>
          <w:p w14:paraId="5850918B" w14:textId="3E36E60B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60 000</w:t>
            </w:r>
          </w:p>
        </w:tc>
      </w:tr>
      <w:tr w:rsidR="00C72835" w:rsidRPr="00263AF5" w14:paraId="3AEC493E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7B5E3709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2</w:t>
            </w:r>
          </w:p>
        </w:tc>
        <w:tc>
          <w:tcPr>
            <w:tcW w:w="2179" w:type="pct"/>
            <w:noWrap/>
            <w:vAlign w:val="center"/>
            <w:hideMark/>
          </w:tcPr>
          <w:p w14:paraId="68724975" w14:textId="0EF4B648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Бухгалтер</w:t>
            </w:r>
          </w:p>
        </w:tc>
        <w:tc>
          <w:tcPr>
            <w:tcW w:w="874" w:type="pct"/>
            <w:noWrap/>
            <w:vAlign w:val="center"/>
            <w:hideMark/>
          </w:tcPr>
          <w:p w14:paraId="0378EAA5" w14:textId="2474083B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50CE66F3" w14:textId="6575A6D5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40 000</w:t>
            </w:r>
          </w:p>
        </w:tc>
        <w:tc>
          <w:tcPr>
            <w:tcW w:w="826" w:type="pct"/>
            <w:noWrap/>
            <w:vAlign w:val="center"/>
            <w:hideMark/>
          </w:tcPr>
          <w:p w14:paraId="19505C29" w14:textId="00EB4158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40 000</w:t>
            </w:r>
          </w:p>
        </w:tc>
      </w:tr>
      <w:tr w:rsidR="00C72835" w:rsidRPr="00263AF5" w14:paraId="5E12AF90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15C299C8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6592415B" w14:textId="31EA6717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Итого</w:t>
            </w:r>
          </w:p>
        </w:tc>
        <w:tc>
          <w:tcPr>
            <w:tcW w:w="874" w:type="pct"/>
            <w:noWrap/>
            <w:vAlign w:val="center"/>
            <w:hideMark/>
          </w:tcPr>
          <w:p w14:paraId="36E226A3" w14:textId="6F449A0A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1CF1083E" w14:textId="7A3C8590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100 000</w:t>
            </w:r>
          </w:p>
        </w:tc>
        <w:tc>
          <w:tcPr>
            <w:tcW w:w="826" w:type="pct"/>
            <w:noWrap/>
            <w:vAlign w:val="center"/>
            <w:hideMark/>
          </w:tcPr>
          <w:p w14:paraId="65D601DF" w14:textId="7C29E197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100 000</w:t>
            </w:r>
          </w:p>
        </w:tc>
      </w:tr>
      <w:tr w:rsidR="00C72835" w:rsidRPr="00263AF5" w14:paraId="493D52CD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0DE60234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4BEF4507" w14:textId="0652C94E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Производственный персонал</w:t>
            </w:r>
          </w:p>
        </w:tc>
        <w:tc>
          <w:tcPr>
            <w:tcW w:w="874" w:type="pct"/>
            <w:noWrap/>
            <w:vAlign w:val="center"/>
            <w:hideMark/>
          </w:tcPr>
          <w:p w14:paraId="353809F7" w14:textId="77777777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14:paraId="41E31C33" w14:textId="77777777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  <w:tc>
          <w:tcPr>
            <w:tcW w:w="826" w:type="pct"/>
            <w:noWrap/>
            <w:vAlign w:val="center"/>
            <w:hideMark/>
          </w:tcPr>
          <w:p w14:paraId="40BDB7B4" w14:textId="77777777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</w:tr>
      <w:tr w:rsidR="00C72835" w:rsidRPr="00263AF5" w14:paraId="1EF8656E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509E5737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1</w:t>
            </w:r>
          </w:p>
        </w:tc>
        <w:tc>
          <w:tcPr>
            <w:tcW w:w="2179" w:type="pct"/>
            <w:noWrap/>
            <w:vAlign w:val="center"/>
            <w:hideMark/>
          </w:tcPr>
          <w:p w14:paraId="6584C387" w14:textId="1F553745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 xml:space="preserve">Швея </w:t>
            </w:r>
            <w:proofErr w:type="spellStart"/>
            <w:r w:rsidRPr="00C72835">
              <w:rPr>
                <w:rFonts w:asciiTheme="majorHAnsi" w:hAnsiTheme="majorHAnsi" w:cs="Arial CYR"/>
              </w:rPr>
              <w:t>прямострочной</w:t>
            </w:r>
            <w:proofErr w:type="spellEnd"/>
            <w:r w:rsidRPr="00C72835">
              <w:rPr>
                <w:rFonts w:asciiTheme="majorHAnsi" w:hAnsiTheme="majorHAnsi" w:cs="Arial CYR"/>
              </w:rPr>
              <w:t xml:space="preserve"> машины</w:t>
            </w:r>
          </w:p>
        </w:tc>
        <w:tc>
          <w:tcPr>
            <w:tcW w:w="874" w:type="pct"/>
            <w:noWrap/>
            <w:vAlign w:val="center"/>
            <w:hideMark/>
          </w:tcPr>
          <w:p w14:paraId="314DF71F" w14:textId="6CB89D8F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40</w:t>
            </w:r>
          </w:p>
        </w:tc>
        <w:tc>
          <w:tcPr>
            <w:tcW w:w="755" w:type="pct"/>
            <w:noWrap/>
            <w:vAlign w:val="center"/>
            <w:hideMark/>
          </w:tcPr>
          <w:p w14:paraId="170E3B61" w14:textId="5D26F789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  <w:tc>
          <w:tcPr>
            <w:tcW w:w="826" w:type="pct"/>
            <w:noWrap/>
            <w:vAlign w:val="center"/>
            <w:hideMark/>
          </w:tcPr>
          <w:p w14:paraId="1808A6EC" w14:textId="1F495F85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</w:tr>
      <w:tr w:rsidR="00C72835" w:rsidRPr="00263AF5" w14:paraId="66388156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3A58018E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2</w:t>
            </w:r>
          </w:p>
        </w:tc>
        <w:tc>
          <w:tcPr>
            <w:tcW w:w="2179" w:type="pct"/>
            <w:noWrap/>
            <w:vAlign w:val="center"/>
            <w:hideMark/>
          </w:tcPr>
          <w:p w14:paraId="5D408132" w14:textId="6E6A6638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Швея вышивальной машины</w:t>
            </w:r>
          </w:p>
        </w:tc>
        <w:tc>
          <w:tcPr>
            <w:tcW w:w="874" w:type="pct"/>
            <w:noWrap/>
            <w:vAlign w:val="center"/>
            <w:hideMark/>
          </w:tcPr>
          <w:p w14:paraId="0EA9487D" w14:textId="78382F5C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5</w:t>
            </w:r>
          </w:p>
        </w:tc>
        <w:tc>
          <w:tcPr>
            <w:tcW w:w="755" w:type="pct"/>
            <w:noWrap/>
            <w:vAlign w:val="center"/>
            <w:hideMark/>
          </w:tcPr>
          <w:p w14:paraId="0F4E976A" w14:textId="5E68E4A8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  <w:tc>
          <w:tcPr>
            <w:tcW w:w="826" w:type="pct"/>
            <w:noWrap/>
            <w:vAlign w:val="center"/>
            <w:hideMark/>
          </w:tcPr>
          <w:p w14:paraId="5513733B" w14:textId="4C23B111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</w:tr>
      <w:tr w:rsidR="00C72835" w:rsidRPr="00263AF5" w14:paraId="7DB1D1EF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20C6B775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3</w:t>
            </w:r>
          </w:p>
        </w:tc>
        <w:tc>
          <w:tcPr>
            <w:tcW w:w="2179" w:type="pct"/>
            <w:noWrap/>
            <w:vAlign w:val="center"/>
            <w:hideMark/>
          </w:tcPr>
          <w:p w14:paraId="0278B69C" w14:textId="6BBB5842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 xml:space="preserve">Швея </w:t>
            </w:r>
            <w:proofErr w:type="spellStart"/>
            <w:r w:rsidRPr="00C72835">
              <w:rPr>
                <w:rFonts w:asciiTheme="majorHAnsi" w:hAnsiTheme="majorHAnsi" w:cs="Arial CYR"/>
              </w:rPr>
              <w:t>пятистрочной</w:t>
            </w:r>
            <w:proofErr w:type="spellEnd"/>
            <w:r w:rsidRPr="00C72835">
              <w:rPr>
                <w:rFonts w:asciiTheme="majorHAnsi" w:hAnsiTheme="majorHAnsi" w:cs="Arial CYR"/>
              </w:rPr>
              <w:t xml:space="preserve"> машины</w:t>
            </w:r>
          </w:p>
        </w:tc>
        <w:tc>
          <w:tcPr>
            <w:tcW w:w="874" w:type="pct"/>
            <w:noWrap/>
            <w:vAlign w:val="center"/>
            <w:hideMark/>
          </w:tcPr>
          <w:p w14:paraId="6C022D80" w14:textId="6372834E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10</w:t>
            </w:r>
          </w:p>
        </w:tc>
        <w:tc>
          <w:tcPr>
            <w:tcW w:w="755" w:type="pct"/>
            <w:noWrap/>
            <w:vAlign w:val="center"/>
            <w:hideMark/>
          </w:tcPr>
          <w:p w14:paraId="2A987580" w14:textId="76B74EE2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  <w:tc>
          <w:tcPr>
            <w:tcW w:w="826" w:type="pct"/>
            <w:noWrap/>
            <w:vAlign w:val="center"/>
            <w:hideMark/>
          </w:tcPr>
          <w:p w14:paraId="35E06C91" w14:textId="2C5908E0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</w:tr>
      <w:tr w:rsidR="00C72835" w:rsidRPr="00263AF5" w14:paraId="195ACAE8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29CFC72B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4</w:t>
            </w:r>
          </w:p>
        </w:tc>
        <w:tc>
          <w:tcPr>
            <w:tcW w:w="2179" w:type="pct"/>
            <w:noWrap/>
            <w:vAlign w:val="center"/>
            <w:hideMark/>
          </w:tcPr>
          <w:p w14:paraId="23189484" w14:textId="61645084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Швея петельного полуавтомата</w:t>
            </w:r>
          </w:p>
        </w:tc>
        <w:tc>
          <w:tcPr>
            <w:tcW w:w="874" w:type="pct"/>
            <w:noWrap/>
            <w:vAlign w:val="center"/>
            <w:hideMark/>
          </w:tcPr>
          <w:p w14:paraId="010641E8" w14:textId="077BEADE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</w:t>
            </w:r>
          </w:p>
        </w:tc>
        <w:tc>
          <w:tcPr>
            <w:tcW w:w="755" w:type="pct"/>
            <w:noWrap/>
            <w:vAlign w:val="center"/>
            <w:hideMark/>
          </w:tcPr>
          <w:p w14:paraId="681B0C5D" w14:textId="3E59BE0A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  <w:tc>
          <w:tcPr>
            <w:tcW w:w="826" w:type="pct"/>
            <w:noWrap/>
            <w:vAlign w:val="center"/>
            <w:hideMark/>
          </w:tcPr>
          <w:p w14:paraId="70B636A2" w14:textId="09A0671D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</w:tr>
      <w:tr w:rsidR="00C72835" w:rsidRPr="00263AF5" w14:paraId="6D975685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4B26E90B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5</w:t>
            </w:r>
          </w:p>
        </w:tc>
        <w:tc>
          <w:tcPr>
            <w:tcW w:w="2179" w:type="pct"/>
            <w:noWrap/>
            <w:vAlign w:val="center"/>
            <w:hideMark/>
          </w:tcPr>
          <w:p w14:paraId="2EC71EC4" w14:textId="4C92394C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 xml:space="preserve">Швея </w:t>
            </w:r>
            <w:proofErr w:type="spellStart"/>
            <w:r w:rsidRPr="00C72835">
              <w:rPr>
                <w:rFonts w:asciiTheme="majorHAnsi" w:hAnsiTheme="majorHAnsi" w:cs="Arial CYR"/>
              </w:rPr>
              <w:t>пуговочного</w:t>
            </w:r>
            <w:proofErr w:type="spellEnd"/>
            <w:r w:rsidRPr="00C72835">
              <w:rPr>
                <w:rFonts w:asciiTheme="majorHAnsi" w:hAnsiTheme="majorHAnsi" w:cs="Arial CYR"/>
              </w:rPr>
              <w:t xml:space="preserve"> полуавтомата</w:t>
            </w:r>
          </w:p>
        </w:tc>
        <w:tc>
          <w:tcPr>
            <w:tcW w:w="874" w:type="pct"/>
            <w:noWrap/>
            <w:vAlign w:val="center"/>
            <w:hideMark/>
          </w:tcPr>
          <w:p w14:paraId="27F421E4" w14:textId="23AA90CD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</w:t>
            </w:r>
          </w:p>
        </w:tc>
        <w:tc>
          <w:tcPr>
            <w:tcW w:w="755" w:type="pct"/>
            <w:noWrap/>
            <w:vAlign w:val="center"/>
            <w:hideMark/>
          </w:tcPr>
          <w:p w14:paraId="5BC4F5C1" w14:textId="4953681B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  <w:tc>
          <w:tcPr>
            <w:tcW w:w="826" w:type="pct"/>
            <w:noWrap/>
            <w:vAlign w:val="center"/>
            <w:hideMark/>
          </w:tcPr>
          <w:p w14:paraId="2E14C35B" w14:textId="2E63A3CF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</w:tr>
      <w:tr w:rsidR="00C72835" w:rsidRPr="00263AF5" w14:paraId="0CBA367C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61DF0BB3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6</w:t>
            </w:r>
          </w:p>
        </w:tc>
        <w:tc>
          <w:tcPr>
            <w:tcW w:w="2179" w:type="pct"/>
            <w:noWrap/>
            <w:vAlign w:val="center"/>
            <w:hideMark/>
          </w:tcPr>
          <w:p w14:paraId="44D0B4B5" w14:textId="137128EA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 xml:space="preserve">Швея </w:t>
            </w:r>
            <w:proofErr w:type="spellStart"/>
            <w:r w:rsidRPr="00C72835">
              <w:rPr>
                <w:rFonts w:asciiTheme="majorHAnsi" w:hAnsiTheme="majorHAnsi" w:cs="Arial CYR"/>
              </w:rPr>
              <w:t>двухигольного</w:t>
            </w:r>
            <w:proofErr w:type="spellEnd"/>
            <w:r w:rsidRPr="00C72835">
              <w:rPr>
                <w:rFonts w:asciiTheme="majorHAnsi" w:hAnsiTheme="majorHAnsi" w:cs="Arial CYR"/>
              </w:rPr>
              <w:t xml:space="preserve"> автомата</w:t>
            </w:r>
          </w:p>
        </w:tc>
        <w:tc>
          <w:tcPr>
            <w:tcW w:w="874" w:type="pct"/>
            <w:noWrap/>
            <w:vAlign w:val="center"/>
            <w:hideMark/>
          </w:tcPr>
          <w:p w14:paraId="15B16610" w14:textId="3A6D71A6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8</w:t>
            </w:r>
          </w:p>
        </w:tc>
        <w:tc>
          <w:tcPr>
            <w:tcW w:w="755" w:type="pct"/>
            <w:noWrap/>
            <w:vAlign w:val="center"/>
            <w:hideMark/>
          </w:tcPr>
          <w:p w14:paraId="51A53347" w14:textId="0BA9B488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  <w:tc>
          <w:tcPr>
            <w:tcW w:w="826" w:type="pct"/>
            <w:noWrap/>
            <w:vAlign w:val="center"/>
            <w:hideMark/>
          </w:tcPr>
          <w:p w14:paraId="49ACFEDD" w14:textId="1F07F3DC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сдельная</w:t>
            </w:r>
          </w:p>
        </w:tc>
      </w:tr>
      <w:tr w:rsidR="00C72835" w:rsidRPr="00263AF5" w14:paraId="78DB697C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5EC8F07D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7</w:t>
            </w:r>
          </w:p>
        </w:tc>
        <w:tc>
          <w:tcPr>
            <w:tcW w:w="2179" w:type="pct"/>
            <w:noWrap/>
            <w:vAlign w:val="center"/>
            <w:hideMark/>
          </w:tcPr>
          <w:p w14:paraId="5DBEC326" w14:textId="4D49673D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Закройщик</w:t>
            </w:r>
          </w:p>
        </w:tc>
        <w:tc>
          <w:tcPr>
            <w:tcW w:w="874" w:type="pct"/>
            <w:noWrap/>
            <w:vAlign w:val="center"/>
            <w:hideMark/>
          </w:tcPr>
          <w:p w14:paraId="7A517D8A" w14:textId="714515D2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234A1730" w14:textId="2D20DC2E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30 000</w:t>
            </w:r>
          </w:p>
        </w:tc>
        <w:tc>
          <w:tcPr>
            <w:tcW w:w="826" w:type="pct"/>
            <w:noWrap/>
            <w:vAlign w:val="center"/>
            <w:hideMark/>
          </w:tcPr>
          <w:p w14:paraId="6C68503F" w14:textId="31D80D23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30 000</w:t>
            </w:r>
          </w:p>
        </w:tc>
      </w:tr>
      <w:tr w:rsidR="00C72835" w:rsidRPr="00263AF5" w14:paraId="4B30BA35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146AA9C5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 CYR"/>
                <w:color w:val="auto"/>
                <w:lang w:eastAsia="ru-RU"/>
              </w:rPr>
              <w:t>8</w:t>
            </w:r>
          </w:p>
        </w:tc>
        <w:tc>
          <w:tcPr>
            <w:tcW w:w="2179" w:type="pct"/>
            <w:noWrap/>
            <w:vAlign w:val="center"/>
            <w:hideMark/>
          </w:tcPr>
          <w:p w14:paraId="5AFF9772" w14:textId="73D130AC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proofErr w:type="spellStart"/>
            <w:r w:rsidRPr="00C72835">
              <w:rPr>
                <w:rFonts w:asciiTheme="majorHAnsi" w:hAnsiTheme="majorHAnsi" w:cs="Arial CYR"/>
              </w:rPr>
              <w:t>Гладьщики</w:t>
            </w:r>
            <w:proofErr w:type="spellEnd"/>
            <w:r w:rsidRPr="00C72835">
              <w:rPr>
                <w:rFonts w:asciiTheme="majorHAnsi" w:hAnsiTheme="majorHAnsi" w:cs="Arial CYR"/>
              </w:rPr>
              <w:t>/упаковщик</w:t>
            </w:r>
          </w:p>
        </w:tc>
        <w:tc>
          <w:tcPr>
            <w:tcW w:w="874" w:type="pct"/>
            <w:noWrap/>
            <w:vAlign w:val="center"/>
            <w:hideMark/>
          </w:tcPr>
          <w:p w14:paraId="1A61E90D" w14:textId="6A9780F0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</w:t>
            </w:r>
          </w:p>
        </w:tc>
        <w:tc>
          <w:tcPr>
            <w:tcW w:w="755" w:type="pct"/>
            <w:noWrap/>
            <w:vAlign w:val="center"/>
            <w:hideMark/>
          </w:tcPr>
          <w:p w14:paraId="39365C22" w14:textId="4A92EE0B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10 000</w:t>
            </w:r>
          </w:p>
        </w:tc>
        <w:tc>
          <w:tcPr>
            <w:tcW w:w="826" w:type="pct"/>
            <w:noWrap/>
            <w:vAlign w:val="center"/>
            <w:hideMark/>
          </w:tcPr>
          <w:p w14:paraId="757957F8" w14:textId="306378A6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20 000</w:t>
            </w:r>
          </w:p>
        </w:tc>
      </w:tr>
      <w:tr w:rsidR="00C72835" w:rsidRPr="00263AF5" w14:paraId="54C738B7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27645980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4FCA3999" w14:textId="028DD23D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Итого</w:t>
            </w:r>
          </w:p>
        </w:tc>
        <w:tc>
          <w:tcPr>
            <w:tcW w:w="874" w:type="pct"/>
            <w:noWrap/>
            <w:vAlign w:val="center"/>
            <w:hideMark/>
          </w:tcPr>
          <w:p w14:paraId="1C1081F8" w14:textId="13A738CA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70</w:t>
            </w:r>
          </w:p>
        </w:tc>
        <w:tc>
          <w:tcPr>
            <w:tcW w:w="755" w:type="pct"/>
            <w:noWrap/>
            <w:vAlign w:val="center"/>
            <w:hideMark/>
          </w:tcPr>
          <w:p w14:paraId="4056C356" w14:textId="054B38F3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40 000</w:t>
            </w:r>
          </w:p>
        </w:tc>
        <w:tc>
          <w:tcPr>
            <w:tcW w:w="826" w:type="pct"/>
            <w:noWrap/>
            <w:vAlign w:val="center"/>
            <w:hideMark/>
          </w:tcPr>
          <w:p w14:paraId="5B909594" w14:textId="414E40E9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50 000</w:t>
            </w:r>
          </w:p>
        </w:tc>
      </w:tr>
      <w:tr w:rsidR="00C72835" w:rsidRPr="00263AF5" w14:paraId="3F3850AA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79D7982C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5EF5CC10" w14:textId="5F41AF35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Обслуживающий персонал</w:t>
            </w:r>
          </w:p>
        </w:tc>
        <w:tc>
          <w:tcPr>
            <w:tcW w:w="874" w:type="pct"/>
            <w:noWrap/>
            <w:vAlign w:val="center"/>
            <w:hideMark/>
          </w:tcPr>
          <w:p w14:paraId="16A27A3A" w14:textId="77777777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14:paraId="7237B292" w14:textId="77777777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  <w:tc>
          <w:tcPr>
            <w:tcW w:w="826" w:type="pct"/>
            <w:noWrap/>
            <w:vAlign w:val="center"/>
            <w:hideMark/>
          </w:tcPr>
          <w:p w14:paraId="5DCA9162" w14:textId="77777777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</w:tr>
      <w:tr w:rsidR="00C72835" w:rsidRPr="00263AF5" w14:paraId="22EC2F8C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6E7B7175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"/>
                <w:color w:val="auto"/>
                <w:lang w:eastAsia="ru-RU"/>
              </w:rPr>
              <w:t>1</w:t>
            </w:r>
          </w:p>
        </w:tc>
        <w:tc>
          <w:tcPr>
            <w:tcW w:w="2179" w:type="pct"/>
            <w:noWrap/>
            <w:vAlign w:val="center"/>
            <w:hideMark/>
          </w:tcPr>
          <w:p w14:paraId="10BC7E55" w14:textId="63FDF3F0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Механик</w:t>
            </w:r>
          </w:p>
        </w:tc>
        <w:tc>
          <w:tcPr>
            <w:tcW w:w="874" w:type="pct"/>
            <w:noWrap/>
            <w:vAlign w:val="center"/>
            <w:hideMark/>
          </w:tcPr>
          <w:p w14:paraId="2A473ADA" w14:textId="08AB7E6C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09A98AF9" w14:textId="2C25D10C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20 000</w:t>
            </w:r>
          </w:p>
        </w:tc>
        <w:tc>
          <w:tcPr>
            <w:tcW w:w="826" w:type="pct"/>
            <w:noWrap/>
            <w:vAlign w:val="center"/>
            <w:hideMark/>
          </w:tcPr>
          <w:p w14:paraId="48453AC3" w14:textId="1E8D6E46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20 000</w:t>
            </w:r>
          </w:p>
        </w:tc>
      </w:tr>
      <w:tr w:rsidR="00C72835" w:rsidRPr="00263AF5" w14:paraId="5FD6D3A2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59E8C621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"/>
                <w:color w:val="auto"/>
                <w:lang w:eastAsia="ru-RU"/>
              </w:rPr>
              <w:t>2</w:t>
            </w:r>
          </w:p>
        </w:tc>
        <w:tc>
          <w:tcPr>
            <w:tcW w:w="2179" w:type="pct"/>
            <w:noWrap/>
            <w:vAlign w:val="center"/>
            <w:hideMark/>
          </w:tcPr>
          <w:p w14:paraId="5205C9A3" w14:textId="5DF498D4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Кладовщик</w:t>
            </w:r>
          </w:p>
        </w:tc>
        <w:tc>
          <w:tcPr>
            <w:tcW w:w="874" w:type="pct"/>
            <w:noWrap/>
            <w:vAlign w:val="center"/>
            <w:hideMark/>
          </w:tcPr>
          <w:p w14:paraId="43155066" w14:textId="5F6A2F91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23BA3F42" w14:textId="7CF8D3BD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20 000</w:t>
            </w:r>
          </w:p>
        </w:tc>
        <w:tc>
          <w:tcPr>
            <w:tcW w:w="826" w:type="pct"/>
            <w:noWrap/>
            <w:vAlign w:val="center"/>
            <w:hideMark/>
          </w:tcPr>
          <w:p w14:paraId="3B199786" w14:textId="57F50DE6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20 000</w:t>
            </w:r>
          </w:p>
        </w:tc>
      </w:tr>
      <w:tr w:rsidR="00C72835" w:rsidRPr="00263AF5" w14:paraId="21931B16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4F81D387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"/>
                <w:color w:val="auto"/>
                <w:lang w:eastAsia="ru-RU"/>
              </w:rPr>
              <w:t>3</w:t>
            </w:r>
          </w:p>
        </w:tc>
        <w:tc>
          <w:tcPr>
            <w:tcW w:w="2179" w:type="pct"/>
            <w:noWrap/>
            <w:vAlign w:val="center"/>
            <w:hideMark/>
          </w:tcPr>
          <w:p w14:paraId="429CCE8A" w14:textId="2EFF0E9B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Технолог</w:t>
            </w:r>
          </w:p>
        </w:tc>
        <w:tc>
          <w:tcPr>
            <w:tcW w:w="874" w:type="pct"/>
            <w:noWrap/>
            <w:vAlign w:val="center"/>
            <w:hideMark/>
          </w:tcPr>
          <w:p w14:paraId="14AC5E93" w14:textId="7522E37A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33B4EA18" w14:textId="30A50F60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30 000</w:t>
            </w:r>
          </w:p>
        </w:tc>
        <w:tc>
          <w:tcPr>
            <w:tcW w:w="826" w:type="pct"/>
            <w:noWrap/>
            <w:vAlign w:val="center"/>
            <w:hideMark/>
          </w:tcPr>
          <w:p w14:paraId="3E857981" w14:textId="3E44A9C8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30 000</w:t>
            </w:r>
          </w:p>
        </w:tc>
      </w:tr>
      <w:tr w:rsidR="00C72835" w:rsidRPr="00263AF5" w14:paraId="20ABDCF4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2382F0F0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7161E7C6" w14:textId="7FC17DBA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Итого</w:t>
            </w:r>
          </w:p>
        </w:tc>
        <w:tc>
          <w:tcPr>
            <w:tcW w:w="874" w:type="pct"/>
            <w:noWrap/>
            <w:vAlign w:val="center"/>
            <w:hideMark/>
          </w:tcPr>
          <w:p w14:paraId="540586CC" w14:textId="77A1CB08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3</w:t>
            </w:r>
          </w:p>
        </w:tc>
        <w:tc>
          <w:tcPr>
            <w:tcW w:w="755" w:type="pct"/>
            <w:noWrap/>
            <w:vAlign w:val="center"/>
            <w:hideMark/>
          </w:tcPr>
          <w:p w14:paraId="7311214A" w14:textId="60EF4B20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70 000</w:t>
            </w:r>
          </w:p>
        </w:tc>
        <w:tc>
          <w:tcPr>
            <w:tcW w:w="826" w:type="pct"/>
            <w:noWrap/>
            <w:vAlign w:val="center"/>
            <w:hideMark/>
          </w:tcPr>
          <w:p w14:paraId="73370446" w14:textId="4E7C6A68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70 000</w:t>
            </w:r>
          </w:p>
        </w:tc>
      </w:tr>
      <w:tr w:rsidR="00C72835" w:rsidRPr="00263AF5" w14:paraId="3D044382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7C48494A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7C30951D" w14:textId="3B3225F6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Вспомогательный персонал</w:t>
            </w:r>
          </w:p>
        </w:tc>
        <w:tc>
          <w:tcPr>
            <w:tcW w:w="874" w:type="pct"/>
            <w:noWrap/>
            <w:vAlign w:val="center"/>
            <w:hideMark/>
          </w:tcPr>
          <w:p w14:paraId="6ED575D7" w14:textId="77777777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755" w:type="pct"/>
            <w:noWrap/>
            <w:vAlign w:val="center"/>
            <w:hideMark/>
          </w:tcPr>
          <w:p w14:paraId="0E16A023" w14:textId="77777777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  <w:tc>
          <w:tcPr>
            <w:tcW w:w="826" w:type="pct"/>
            <w:noWrap/>
            <w:vAlign w:val="center"/>
            <w:hideMark/>
          </w:tcPr>
          <w:p w14:paraId="150A08E7" w14:textId="77777777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lang w:eastAsia="ru-RU"/>
              </w:rPr>
            </w:pPr>
          </w:p>
        </w:tc>
      </w:tr>
      <w:tr w:rsidR="00C72835" w:rsidRPr="00263AF5" w14:paraId="45490809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679EB7E7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263AF5">
              <w:rPr>
                <w:rFonts w:asciiTheme="majorHAnsi" w:eastAsia="Times New Roman" w:hAnsiTheme="majorHAnsi" w:cs="Arial"/>
                <w:color w:val="auto"/>
                <w:lang w:eastAsia="ru-RU"/>
              </w:rPr>
              <w:t>1</w:t>
            </w:r>
          </w:p>
        </w:tc>
        <w:tc>
          <w:tcPr>
            <w:tcW w:w="2179" w:type="pct"/>
            <w:noWrap/>
            <w:vAlign w:val="center"/>
            <w:hideMark/>
          </w:tcPr>
          <w:p w14:paraId="4F02056A" w14:textId="7931DD16" w:rsidR="00C72835" w:rsidRPr="00263AF5" w:rsidRDefault="00C72835" w:rsidP="00C72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Уборщица</w:t>
            </w:r>
          </w:p>
        </w:tc>
        <w:tc>
          <w:tcPr>
            <w:tcW w:w="874" w:type="pct"/>
            <w:noWrap/>
            <w:vAlign w:val="center"/>
            <w:hideMark/>
          </w:tcPr>
          <w:p w14:paraId="1B968DF3" w14:textId="33AEF255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79D05FF7" w14:textId="09A71110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10 000</w:t>
            </w:r>
          </w:p>
        </w:tc>
        <w:tc>
          <w:tcPr>
            <w:tcW w:w="826" w:type="pct"/>
            <w:noWrap/>
            <w:vAlign w:val="center"/>
            <w:hideMark/>
          </w:tcPr>
          <w:p w14:paraId="49FE8BE1" w14:textId="4A5C1B86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</w:rPr>
              <w:t>10 000</w:t>
            </w:r>
          </w:p>
        </w:tc>
      </w:tr>
      <w:tr w:rsidR="00C72835" w:rsidRPr="00263AF5" w14:paraId="0B145518" w14:textId="77777777" w:rsidTr="00C7283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1DC61E2F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center"/>
            <w:hideMark/>
          </w:tcPr>
          <w:p w14:paraId="5480AD8A" w14:textId="63C1E56C" w:rsidR="00C72835" w:rsidRPr="00263AF5" w:rsidRDefault="00C72835" w:rsidP="00C72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Итого</w:t>
            </w:r>
          </w:p>
        </w:tc>
        <w:tc>
          <w:tcPr>
            <w:tcW w:w="874" w:type="pct"/>
            <w:noWrap/>
            <w:vAlign w:val="center"/>
            <w:hideMark/>
          </w:tcPr>
          <w:p w14:paraId="678E7760" w14:textId="1AD1FEF6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1</w:t>
            </w:r>
          </w:p>
        </w:tc>
        <w:tc>
          <w:tcPr>
            <w:tcW w:w="755" w:type="pct"/>
            <w:noWrap/>
            <w:vAlign w:val="center"/>
            <w:hideMark/>
          </w:tcPr>
          <w:p w14:paraId="5F867B75" w14:textId="7330F467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10 000</w:t>
            </w:r>
          </w:p>
        </w:tc>
        <w:tc>
          <w:tcPr>
            <w:tcW w:w="826" w:type="pct"/>
            <w:noWrap/>
            <w:vAlign w:val="center"/>
            <w:hideMark/>
          </w:tcPr>
          <w:p w14:paraId="453B32B0" w14:textId="4C4A862B" w:rsidR="00C72835" w:rsidRPr="00263AF5" w:rsidRDefault="00C72835" w:rsidP="00C728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 CYR"/>
                <w:b/>
                <w:bCs/>
              </w:rPr>
              <w:t>10 000</w:t>
            </w:r>
          </w:p>
        </w:tc>
      </w:tr>
      <w:tr w:rsidR="00C72835" w:rsidRPr="00263AF5" w14:paraId="00625869" w14:textId="77777777" w:rsidTr="00C72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  <w:noWrap/>
            <w:hideMark/>
          </w:tcPr>
          <w:p w14:paraId="26113451" w14:textId="77777777" w:rsidR="00C72835" w:rsidRPr="00263AF5" w:rsidRDefault="00C72835" w:rsidP="00C72835">
            <w:pPr>
              <w:jc w:val="right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</w:p>
        </w:tc>
        <w:tc>
          <w:tcPr>
            <w:tcW w:w="2179" w:type="pct"/>
            <w:noWrap/>
            <w:vAlign w:val="bottom"/>
            <w:hideMark/>
          </w:tcPr>
          <w:p w14:paraId="7D10BC8C" w14:textId="35CD7D5B" w:rsidR="00C72835" w:rsidRPr="00263AF5" w:rsidRDefault="00C72835" w:rsidP="00C72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"/>
                <w:b/>
              </w:rPr>
              <w:t>Всего по персоналу</w:t>
            </w:r>
          </w:p>
        </w:tc>
        <w:tc>
          <w:tcPr>
            <w:tcW w:w="874" w:type="pct"/>
            <w:noWrap/>
            <w:vAlign w:val="bottom"/>
            <w:hideMark/>
          </w:tcPr>
          <w:p w14:paraId="061E3EC0" w14:textId="1843E0D3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"/>
                <w:b/>
              </w:rPr>
              <w:t>75</w:t>
            </w:r>
          </w:p>
        </w:tc>
        <w:tc>
          <w:tcPr>
            <w:tcW w:w="755" w:type="pct"/>
            <w:noWrap/>
            <w:vAlign w:val="bottom"/>
            <w:hideMark/>
          </w:tcPr>
          <w:p w14:paraId="5159F0D7" w14:textId="77777777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lang w:eastAsia="ru-RU"/>
              </w:rPr>
            </w:pPr>
          </w:p>
        </w:tc>
        <w:tc>
          <w:tcPr>
            <w:tcW w:w="826" w:type="pct"/>
            <w:noWrap/>
            <w:vAlign w:val="bottom"/>
            <w:hideMark/>
          </w:tcPr>
          <w:p w14:paraId="02793E94" w14:textId="5AB16EC0" w:rsidR="00C72835" w:rsidRPr="00263AF5" w:rsidRDefault="00C72835" w:rsidP="00C728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auto"/>
                <w:lang w:eastAsia="ru-RU"/>
              </w:rPr>
            </w:pPr>
            <w:r w:rsidRPr="00C72835">
              <w:rPr>
                <w:rFonts w:asciiTheme="majorHAnsi" w:hAnsiTheme="majorHAnsi" w:cs="Arial"/>
                <w:b/>
              </w:rPr>
              <w:t>230 000</w:t>
            </w:r>
          </w:p>
        </w:tc>
      </w:tr>
    </w:tbl>
    <w:p w14:paraId="4D3B7A6A" w14:textId="77777777" w:rsidR="00263AF5" w:rsidRPr="001803EA" w:rsidRDefault="00263AF5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</w:p>
    <w:p w14:paraId="40C45876" w14:textId="046861EC" w:rsidR="00DE5597" w:rsidRPr="001803EA" w:rsidRDefault="00A603BF" w:rsidP="001803EA">
      <w:pPr>
        <w:spacing w:after="0"/>
        <w:ind w:firstLine="284"/>
        <w:jc w:val="both"/>
        <w:rPr>
          <w:rFonts w:asciiTheme="majorHAnsi" w:hAnsiTheme="majorHAnsi"/>
          <w:color w:val="auto"/>
          <w:sz w:val="24"/>
          <w:szCs w:val="24"/>
        </w:rPr>
      </w:pPr>
      <w:r w:rsidRPr="001803EA">
        <w:rPr>
          <w:rFonts w:asciiTheme="majorHAnsi" w:hAnsiTheme="majorHAnsi"/>
          <w:color w:val="auto"/>
          <w:sz w:val="24"/>
          <w:szCs w:val="24"/>
        </w:rPr>
        <w:t xml:space="preserve">Сумма расходов на оплату труда </w:t>
      </w:r>
      <w:r w:rsidR="008B5C4F">
        <w:rPr>
          <w:rFonts w:asciiTheme="majorHAnsi" w:hAnsiTheme="majorHAnsi"/>
          <w:color w:val="auto"/>
          <w:sz w:val="24"/>
          <w:szCs w:val="24"/>
        </w:rPr>
        <w:t xml:space="preserve">с учетом налогов (подоходный, СФ) 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составляет </w:t>
      </w:r>
      <w:r w:rsidR="004E6B22">
        <w:rPr>
          <w:rFonts w:asciiTheme="majorHAnsi" w:hAnsiTheme="majorHAnsi"/>
          <w:color w:val="auto"/>
          <w:sz w:val="24"/>
          <w:szCs w:val="24"/>
        </w:rPr>
        <w:t>2</w:t>
      </w:r>
      <w:r w:rsidR="008B5C4F">
        <w:rPr>
          <w:rFonts w:asciiTheme="majorHAnsi" w:hAnsiTheme="majorHAnsi"/>
          <w:color w:val="auto"/>
          <w:sz w:val="24"/>
          <w:szCs w:val="24"/>
        </w:rPr>
        <w:t>7</w:t>
      </w:r>
      <w:r w:rsidR="004E6B22">
        <w:rPr>
          <w:rFonts w:asciiTheme="majorHAnsi" w:hAnsiTheme="majorHAnsi"/>
          <w:color w:val="auto"/>
          <w:sz w:val="24"/>
          <w:szCs w:val="24"/>
        </w:rPr>
        <w:t>0</w:t>
      </w:r>
      <w:r w:rsidR="00263AF5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4E6B22">
        <w:rPr>
          <w:rFonts w:asciiTheme="majorHAnsi" w:hAnsiTheme="majorHAnsi"/>
          <w:color w:val="auto"/>
          <w:sz w:val="24"/>
          <w:szCs w:val="24"/>
        </w:rPr>
        <w:t>тыс.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  <w:r w:rsidR="00FE74EE">
        <w:rPr>
          <w:rFonts w:asciiTheme="majorHAnsi" w:hAnsiTheme="majorHAnsi"/>
          <w:color w:val="auto"/>
          <w:sz w:val="24"/>
          <w:szCs w:val="24"/>
        </w:rPr>
        <w:t>сом</w:t>
      </w:r>
      <w:r w:rsidRPr="001803EA">
        <w:rPr>
          <w:rFonts w:asciiTheme="majorHAnsi" w:hAnsiTheme="majorHAnsi"/>
          <w:color w:val="auto"/>
          <w:sz w:val="24"/>
          <w:szCs w:val="24"/>
        </w:rPr>
        <w:t xml:space="preserve"> в месяц.</w:t>
      </w:r>
      <w:r w:rsidR="00DE5597" w:rsidRPr="001803EA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7639DE48" w14:textId="3762B8E0" w:rsidR="00A776AD" w:rsidRPr="001803EA" w:rsidRDefault="00A776AD" w:rsidP="001803EA">
      <w:pPr>
        <w:rPr>
          <w:rFonts w:asciiTheme="majorHAnsi" w:hAnsiTheme="majorHAnsi"/>
          <w:color w:val="auto"/>
          <w:sz w:val="24"/>
          <w:szCs w:val="24"/>
        </w:rPr>
      </w:pPr>
    </w:p>
    <w:p w14:paraId="662A0E08" w14:textId="5A795992" w:rsidR="00CC041C" w:rsidRPr="00FE74EE" w:rsidRDefault="00122FE2" w:rsidP="00FE74EE">
      <w:pPr>
        <w:rPr>
          <w:rFonts w:ascii="Cambria" w:hAnsi="Cambria"/>
          <w:b/>
          <w:sz w:val="24"/>
          <w:szCs w:val="24"/>
          <w:u w:val="single"/>
        </w:rPr>
      </w:pPr>
      <w:r w:rsidRPr="00FE74EE">
        <w:rPr>
          <w:rFonts w:ascii="Cambria" w:hAnsi="Cambria"/>
          <w:b/>
          <w:sz w:val="24"/>
          <w:szCs w:val="24"/>
          <w:u w:val="single"/>
        </w:rPr>
        <w:t xml:space="preserve">Проекция </w:t>
      </w:r>
      <w:proofErr w:type="spellStart"/>
      <w:r w:rsidRPr="00FE74EE">
        <w:rPr>
          <w:rFonts w:ascii="Cambria" w:hAnsi="Cambria"/>
          <w:b/>
          <w:sz w:val="24"/>
          <w:szCs w:val="24"/>
          <w:u w:val="single"/>
        </w:rPr>
        <w:t>Cash-flow</w:t>
      </w:r>
      <w:proofErr w:type="spellEnd"/>
      <w:r w:rsidRPr="00FE74EE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76693B65" w14:textId="77777777" w:rsidR="00DE5597" w:rsidRPr="001803EA" w:rsidRDefault="00CE7AD7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Проекция </w:t>
      </w:r>
      <w:r w:rsidRPr="001803EA">
        <w:rPr>
          <w:rFonts w:asciiTheme="majorHAnsi" w:hAnsiTheme="majorHAnsi" w:cs="Arial"/>
          <w:color w:val="auto"/>
          <w:sz w:val="24"/>
          <w:szCs w:val="24"/>
          <w:lang w:val="en-US"/>
        </w:rPr>
        <w:t>Cash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-</w:t>
      </w:r>
      <w:r w:rsidRPr="001803EA">
        <w:rPr>
          <w:rFonts w:asciiTheme="majorHAnsi" w:hAnsiTheme="majorHAnsi" w:cs="Arial"/>
          <w:color w:val="auto"/>
          <w:sz w:val="24"/>
          <w:szCs w:val="24"/>
          <w:lang w:val="en-US"/>
        </w:rPr>
        <w:t>flow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(Отчет движения денежных средств, Приложение 1) показывает потоки реальных денег, </w:t>
      </w:r>
      <w:proofErr w:type="gramStart"/>
      <w:r w:rsidRPr="001803EA">
        <w:rPr>
          <w:rFonts w:asciiTheme="majorHAnsi" w:hAnsiTheme="majorHAnsi" w:cs="Arial"/>
          <w:color w:val="auto"/>
          <w:sz w:val="24"/>
          <w:szCs w:val="24"/>
        </w:rPr>
        <w:t>т.е.</w:t>
      </w:r>
      <w:proofErr w:type="gramEnd"/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притоки наличности (притоки реальных денег) и платежи (оттоки реальных денег).</w:t>
      </w:r>
      <w:r w:rsidR="00DE5597" w:rsidRPr="001803EA">
        <w:rPr>
          <w:rFonts w:asciiTheme="majorHAnsi" w:hAnsiTheme="majorHAnsi" w:cs="Arial"/>
          <w:color w:val="auto"/>
          <w:sz w:val="24"/>
          <w:szCs w:val="24"/>
        </w:rPr>
        <w:t xml:space="preserve"> Отчет состоит их 3 частей: </w:t>
      </w:r>
    </w:p>
    <w:p w14:paraId="3E188083" w14:textId="77777777" w:rsidR="00DE5597" w:rsidRPr="001803EA" w:rsidRDefault="00DE5597" w:rsidP="001803EA">
      <w:pPr>
        <w:pStyle w:val="af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компании;</w:t>
      </w:r>
    </w:p>
    <w:p w14:paraId="4D06EDF1" w14:textId="77777777" w:rsidR="00DE5597" w:rsidRPr="001803EA" w:rsidRDefault="00DE5597" w:rsidP="001803EA">
      <w:pPr>
        <w:pStyle w:val="af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инвестиций;</w:t>
      </w:r>
    </w:p>
    <w:p w14:paraId="1DE313EA" w14:textId="77777777" w:rsidR="00DE5597" w:rsidRPr="001803EA" w:rsidRDefault="00DE5597" w:rsidP="001803EA">
      <w:pPr>
        <w:pStyle w:val="af"/>
        <w:numPr>
          <w:ilvl w:val="0"/>
          <w:numId w:val="11"/>
        </w:num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14:paraId="2B7FB7EC" w14:textId="77777777" w:rsidR="00CC041C" w:rsidRPr="001803EA" w:rsidRDefault="00DE5597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Анализ денежного потока показывает его положительную динамику по годам проекта.</w:t>
      </w:r>
    </w:p>
    <w:p w14:paraId="3DBB0CD2" w14:textId="77777777" w:rsidR="00FE74EE" w:rsidRPr="001803EA" w:rsidRDefault="00FE74EE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DD96716" w14:textId="2468BDD7" w:rsidR="00CC041C" w:rsidRPr="007955F3" w:rsidRDefault="00122FE2" w:rsidP="007955F3">
      <w:pPr>
        <w:rPr>
          <w:rFonts w:ascii="Cambria" w:hAnsi="Cambria"/>
          <w:b/>
          <w:sz w:val="24"/>
          <w:szCs w:val="24"/>
          <w:u w:val="single"/>
        </w:rPr>
      </w:pPr>
      <w:r w:rsidRPr="007955F3">
        <w:rPr>
          <w:rFonts w:ascii="Cambria" w:hAnsi="Cambria"/>
          <w:b/>
          <w:sz w:val="24"/>
          <w:szCs w:val="24"/>
          <w:u w:val="single"/>
        </w:rPr>
        <w:lastRenderedPageBreak/>
        <w:t>Расчет прибыли и убытков</w:t>
      </w:r>
    </w:p>
    <w:p w14:paraId="385476AF" w14:textId="77777777" w:rsidR="00AD7041" w:rsidRPr="001803EA" w:rsidRDefault="00CE7AD7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Расчет планируемой прибыли и убытков в развернутом виде показан в Приложении 2.</w:t>
      </w:r>
    </w:p>
    <w:p w14:paraId="1B59DA30" w14:textId="77777777" w:rsidR="004160D5" w:rsidRPr="001803EA" w:rsidRDefault="004160D5" w:rsidP="001803EA">
      <w:pPr>
        <w:pStyle w:val="af0"/>
        <w:spacing w:after="0" w:line="276" w:lineRule="auto"/>
        <w:ind w:firstLine="284"/>
        <w:rPr>
          <w:rFonts w:asciiTheme="majorHAnsi" w:hAnsiTheme="majorHAnsi" w:cs="Arial"/>
          <w:bCs w:val="0"/>
          <w:color w:val="auto"/>
          <w:sz w:val="24"/>
          <w:szCs w:val="24"/>
        </w:rPr>
      </w:pPr>
    </w:p>
    <w:p w14:paraId="61142945" w14:textId="44719475" w:rsidR="00CE7AD7" w:rsidRPr="00FE74EE" w:rsidRDefault="00E23350" w:rsidP="00FE74EE">
      <w:pPr>
        <w:rPr>
          <w:rFonts w:ascii="Cambria" w:hAnsi="Cambria"/>
          <w:b/>
          <w:sz w:val="24"/>
          <w:szCs w:val="24"/>
        </w:rPr>
      </w:pPr>
      <w:bookmarkStart w:id="25" w:name="_Toc310274276"/>
      <w:r w:rsidRPr="00FE74EE">
        <w:rPr>
          <w:rFonts w:ascii="Cambria" w:hAnsi="Cambria"/>
          <w:b/>
          <w:sz w:val="24"/>
          <w:szCs w:val="24"/>
        </w:rPr>
        <w:t>Показатели рентабельности</w:t>
      </w:r>
      <w:bookmarkEnd w:id="25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EE3BC9" w:rsidRPr="00AD125C" w14:paraId="705F3FD8" w14:textId="77777777" w:rsidTr="00411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5D8020FE" w14:textId="7E764B9E" w:rsidR="00EE3BC9" w:rsidRPr="00AD125C" w:rsidRDefault="00EE3BC9" w:rsidP="00EE3BC9">
            <w:pPr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AD125C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Годовая прибыль (5-й год), тыс. сом</w:t>
            </w:r>
          </w:p>
        </w:tc>
        <w:tc>
          <w:tcPr>
            <w:tcW w:w="1780" w:type="dxa"/>
            <w:noWrap/>
            <w:vAlign w:val="center"/>
            <w:hideMark/>
          </w:tcPr>
          <w:p w14:paraId="177EA3D1" w14:textId="4829D8DC" w:rsidR="00EE3BC9" w:rsidRPr="00EE3BC9" w:rsidRDefault="00BA00FF" w:rsidP="00EE3B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26 200</w:t>
            </w:r>
          </w:p>
        </w:tc>
      </w:tr>
      <w:tr w:rsidR="00EE3BC9" w:rsidRPr="00AD125C" w14:paraId="23D54AF1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1214725" w14:textId="77777777" w:rsidR="00EE3BC9" w:rsidRPr="00AD125C" w:rsidRDefault="00EE3BC9" w:rsidP="00EE3BC9">
            <w:pPr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AD125C">
              <w:rPr>
                <w:rFonts w:asciiTheme="majorHAnsi" w:eastAsia="Times New Roman" w:hAnsiTheme="majorHAnsi" w:cs="Arial"/>
                <w:b w:val="0"/>
                <w:color w:val="auto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noWrap/>
            <w:vAlign w:val="center"/>
            <w:hideMark/>
          </w:tcPr>
          <w:p w14:paraId="44B30BB7" w14:textId="2B66F7F1" w:rsidR="00EE3BC9" w:rsidRPr="00EE3BC9" w:rsidRDefault="00BA00FF" w:rsidP="00EE3B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27,1</w:t>
            </w:r>
            <w:r w:rsidR="00EE3BC9" w:rsidRPr="00EE3BC9">
              <w:rPr>
                <w:rFonts w:ascii="Cambria" w:hAnsi="Cambria" w:cs="Arial CYR"/>
              </w:rPr>
              <w:t>%</w:t>
            </w:r>
          </w:p>
        </w:tc>
      </w:tr>
    </w:tbl>
    <w:p w14:paraId="6FE6D76C" w14:textId="77777777" w:rsidR="00AD125C" w:rsidRDefault="00AD125C" w:rsidP="007955F3">
      <w:pPr>
        <w:rPr>
          <w:rFonts w:ascii="Cambria" w:hAnsi="Cambria"/>
          <w:b/>
          <w:sz w:val="24"/>
          <w:szCs w:val="24"/>
          <w:u w:val="single"/>
        </w:rPr>
      </w:pPr>
    </w:p>
    <w:p w14:paraId="0D448A0F" w14:textId="7B43B795" w:rsidR="00122FE2" w:rsidRPr="007955F3" w:rsidRDefault="00122FE2" w:rsidP="007955F3">
      <w:pPr>
        <w:rPr>
          <w:rFonts w:ascii="Cambria" w:hAnsi="Cambria"/>
          <w:b/>
          <w:sz w:val="24"/>
          <w:szCs w:val="24"/>
          <w:u w:val="single"/>
        </w:rPr>
      </w:pPr>
      <w:r w:rsidRPr="007955F3">
        <w:rPr>
          <w:rFonts w:ascii="Cambria" w:hAnsi="Cambria"/>
          <w:b/>
          <w:sz w:val="24"/>
          <w:szCs w:val="24"/>
          <w:u w:val="single"/>
        </w:rPr>
        <w:t xml:space="preserve">Проекция баланса </w:t>
      </w:r>
    </w:p>
    <w:p w14:paraId="50862407" w14:textId="77777777" w:rsidR="007955F3" w:rsidRDefault="007955F3" w:rsidP="007955F3">
      <w:pPr>
        <w:rPr>
          <w:rFonts w:asciiTheme="majorHAnsi" w:hAnsiTheme="majorHAnsi" w:cs="Arial"/>
        </w:rPr>
      </w:pPr>
      <w:r w:rsidRPr="00F56D35">
        <w:rPr>
          <w:rFonts w:asciiTheme="majorHAnsi" w:hAnsiTheme="majorHAnsi" w:cs="Arial"/>
        </w:rPr>
        <w:t xml:space="preserve">Коэффициенты балансового отчета </w:t>
      </w:r>
      <w:r>
        <w:rPr>
          <w:rFonts w:asciiTheme="majorHAnsi" w:hAnsiTheme="majorHAnsi" w:cs="Arial"/>
        </w:rPr>
        <w:t>на пятый год проекта</w:t>
      </w:r>
      <w:r w:rsidRPr="00F56D35">
        <w:rPr>
          <w:rFonts w:asciiTheme="majorHAnsi" w:hAnsiTheme="majorHAnsi" w:cs="Arial"/>
        </w:rPr>
        <w:t xml:space="preserve"> представлены в нижеследующей таблице</w:t>
      </w:r>
      <w:r>
        <w:rPr>
          <w:rFonts w:asciiTheme="majorHAnsi" w:hAnsiTheme="majorHAnsi" w:cs="Arial"/>
        </w:rPr>
        <w:t>, развернутый прогнозный баланс показан в Приложении 3.</w:t>
      </w:r>
    </w:p>
    <w:tbl>
      <w:tblPr>
        <w:tblStyle w:val="22"/>
        <w:tblW w:w="8772" w:type="dxa"/>
        <w:tblLook w:val="04A0" w:firstRow="1" w:lastRow="0" w:firstColumn="1" w:lastColumn="0" w:noHBand="0" w:noVBand="1"/>
      </w:tblPr>
      <w:tblGrid>
        <w:gridCol w:w="6912"/>
        <w:gridCol w:w="1860"/>
      </w:tblGrid>
      <w:tr w:rsidR="00C707DA" w:rsidRPr="007962EE" w14:paraId="1AB3AC54" w14:textId="77777777" w:rsidTr="00F25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4521065F" w14:textId="77777777" w:rsidR="00C707DA" w:rsidRPr="007962EE" w:rsidRDefault="00C707DA" w:rsidP="00C707DA">
            <w:pPr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962EE">
              <w:rPr>
                <w:rFonts w:ascii="Cambria" w:eastAsia="Times New Roman" w:hAnsi="Cambria" w:cs="Arial CYR"/>
                <w:b w:val="0"/>
                <w:lang w:eastAsia="ru-RU"/>
              </w:rPr>
              <w:t>Доля основных средств в стоимости активов</w:t>
            </w:r>
          </w:p>
        </w:tc>
        <w:tc>
          <w:tcPr>
            <w:tcW w:w="1860" w:type="dxa"/>
            <w:noWrap/>
            <w:vAlign w:val="center"/>
            <w:hideMark/>
          </w:tcPr>
          <w:p w14:paraId="1EFE3E95" w14:textId="1CC071AF" w:rsidR="00C707DA" w:rsidRPr="00C707DA" w:rsidRDefault="00BA00FF" w:rsidP="00C707D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sz w:val="24"/>
                <w:szCs w:val="24"/>
                <w:lang w:eastAsia="ru-RU"/>
              </w:rPr>
            </w:pPr>
            <w:r>
              <w:rPr>
                <w:rFonts w:ascii="Cambria" w:hAnsi="Cambria" w:cs="Arial CYR"/>
                <w:b w:val="0"/>
                <w:sz w:val="24"/>
                <w:szCs w:val="24"/>
              </w:rPr>
              <w:t>2</w:t>
            </w:r>
            <w:r w:rsidR="00C707DA" w:rsidRPr="00C707DA">
              <w:rPr>
                <w:rFonts w:ascii="Cambria" w:hAnsi="Cambria" w:cs="Arial CYR"/>
                <w:b w:val="0"/>
                <w:sz w:val="24"/>
                <w:szCs w:val="24"/>
              </w:rPr>
              <w:t>%</w:t>
            </w:r>
          </w:p>
        </w:tc>
      </w:tr>
      <w:tr w:rsidR="00C707DA" w:rsidRPr="007962EE" w14:paraId="65498AD6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noWrap/>
            <w:hideMark/>
          </w:tcPr>
          <w:p w14:paraId="79E6CFF4" w14:textId="77777777" w:rsidR="00C707DA" w:rsidRPr="007962EE" w:rsidRDefault="00C707DA" w:rsidP="00C707DA">
            <w:pPr>
              <w:rPr>
                <w:rFonts w:ascii="Cambria" w:eastAsia="Times New Roman" w:hAnsi="Cambria" w:cs="Arial CYR"/>
                <w:b w:val="0"/>
                <w:lang w:eastAsia="ru-RU"/>
              </w:rPr>
            </w:pPr>
            <w:r w:rsidRPr="007962EE">
              <w:rPr>
                <w:rFonts w:ascii="Cambria" w:eastAsia="Times New Roman" w:hAnsi="Cambria" w:cs="Arial CYR"/>
                <w:b w:val="0"/>
                <w:lang w:eastAsia="ru-RU"/>
              </w:rPr>
              <w:t>Коэффициент покрытия обязательств собственным капиталом</w:t>
            </w:r>
          </w:p>
        </w:tc>
        <w:tc>
          <w:tcPr>
            <w:tcW w:w="1860" w:type="dxa"/>
            <w:noWrap/>
            <w:vAlign w:val="center"/>
            <w:hideMark/>
          </w:tcPr>
          <w:p w14:paraId="26C4C1BF" w14:textId="1DD5F628" w:rsidR="00C707DA" w:rsidRPr="00C707DA" w:rsidRDefault="00C707DA" w:rsidP="00C707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</w:p>
        </w:tc>
      </w:tr>
    </w:tbl>
    <w:p w14:paraId="6C94FCFD" w14:textId="77777777" w:rsidR="00884E01" w:rsidRPr="001803EA" w:rsidRDefault="00884E01" w:rsidP="001803EA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2ABA5465" w14:textId="450B26CB" w:rsidR="00171693" w:rsidRPr="007955F3" w:rsidRDefault="00122FE2" w:rsidP="007955F3">
      <w:pPr>
        <w:rPr>
          <w:rFonts w:ascii="Cambria" w:hAnsi="Cambria"/>
          <w:b/>
          <w:sz w:val="24"/>
          <w:szCs w:val="24"/>
          <w:u w:val="single"/>
        </w:rPr>
      </w:pPr>
      <w:r w:rsidRPr="007955F3">
        <w:rPr>
          <w:rFonts w:ascii="Cambria" w:hAnsi="Cambria"/>
          <w:b/>
          <w:sz w:val="24"/>
          <w:szCs w:val="24"/>
          <w:u w:val="single"/>
        </w:rPr>
        <w:t xml:space="preserve">Финансовые индикаторы </w:t>
      </w:r>
    </w:p>
    <w:p w14:paraId="4944827A" w14:textId="3C2D065B" w:rsidR="00884E01" w:rsidRPr="001803EA" w:rsidRDefault="00884E01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Чистый дисконтированный доход инвестированного капитала </w:t>
      </w:r>
      <w:r w:rsidR="007A26C2" w:rsidRPr="001803EA">
        <w:rPr>
          <w:rFonts w:asciiTheme="majorHAnsi" w:hAnsiTheme="majorHAnsi" w:cs="Arial"/>
          <w:color w:val="auto"/>
          <w:sz w:val="24"/>
          <w:szCs w:val="24"/>
        </w:rPr>
        <w:t xml:space="preserve">за 5 лет 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при ставк</w:t>
      </w:r>
      <w:r w:rsidR="0060125F" w:rsidRPr="001803EA">
        <w:rPr>
          <w:rFonts w:asciiTheme="majorHAnsi" w:hAnsiTheme="majorHAnsi" w:cs="Arial"/>
          <w:color w:val="auto"/>
          <w:sz w:val="24"/>
          <w:szCs w:val="24"/>
        </w:rPr>
        <w:t>е</w:t>
      </w:r>
      <w:r w:rsidR="00FB26A1" w:rsidRPr="001803EA">
        <w:rPr>
          <w:rFonts w:asciiTheme="majorHAnsi" w:hAnsiTheme="majorHAnsi" w:cs="Arial"/>
          <w:color w:val="auto"/>
          <w:sz w:val="24"/>
          <w:szCs w:val="24"/>
        </w:rPr>
        <w:t xml:space="preserve"> дисконтировании </w:t>
      </w:r>
      <w:r w:rsidR="00C5455A">
        <w:rPr>
          <w:rFonts w:asciiTheme="majorHAnsi" w:hAnsiTheme="majorHAnsi" w:cs="Arial"/>
          <w:color w:val="auto"/>
          <w:sz w:val="24"/>
          <w:szCs w:val="24"/>
        </w:rPr>
        <w:t>1</w:t>
      </w:r>
      <w:r w:rsidR="00335738">
        <w:rPr>
          <w:rFonts w:asciiTheme="majorHAnsi" w:hAnsiTheme="majorHAnsi" w:cs="Arial"/>
          <w:color w:val="auto"/>
          <w:sz w:val="24"/>
          <w:szCs w:val="24"/>
        </w:rPr>
        <w:t>7</w:t>
      </w:r>
      <w:r w:rsidR="007955F3">
        <w:rPr>
          <w:rFonts w:asciiTheme="majorHAnsi" w:hAnsiTheme="majorHAnsi" w:cs="Arial"/>
          <w:color w:val="auto"/>
          <w:sz w:val="24"/>
          <w:szCs w:val="24"/>
        </w:rPr>
        <w:t>,</w:t>
      </w:r>
      <w:r w:rsidR="00C5455A">
        <w:rPr>
          <w:rFonts w:asciiTheme="majorHAnsi" w:hAnsiTheme="majorHAnsi" w:cs="Arial"/>
          <w:color w:val="auto"/>
          <w:sz w:val="24"/>
          <w:szCs w:val="24"/>
        </w:rPr>
        <w:t>2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% составил </w:t>
      </w:r>
      <w:r w:rsidR="006D30DB">
        <w:rPr>
          <w:rFonts w:asciiTheme="majorHAnsi" w:hAnsiTheme="majorHAnsi" w:cs="Arial"/>
          <w:color w:val="auto"/>
          <w:sz w:val="24"/>
          <w:szCs w:val="24"/>
        </w:rPr>
        <w:t>46 313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тыс.</w:t>
      </w:r>
      <w:r w:rsidR="007955F3">
        <w:rPr>
          <w:rFonts w:asciiTheme="majorHAnsi" w:hAnsiTheme="majorHAnsi" w:cs="Arial"/>
          <w:color w:val="auto"/>
          <w:sz w:val="24"/>
          <w:szCs w:val="24"/>
        </w:rPr>
        <w:t xml:space="preserve"> сом</w:t>
      </w:r>
      <w:r w:rsidRPr="001803EA">
        <w:rPr>
          <w:rFonts w:asciiTheme="majorHAnsi" w:hAnsiTheme="majorHAnsi" w:cs="Arial"/>
          <w:color w:val="auto"/>
          <w:sz w:val="24"/>
          <w:szCs w:val="24"/>
        </w:rPr>
        <w:t>.</w:t>
      </w:r>
    </w:p>
    <w:p w14:paraId="644E6FB7" w14:textId="77777777" w:rsidR="001F30C6" w:rsidRPr="001803EA" w:rsidRDefault="001F30C6" w:rsidP="001803EA">
      <w:pPr>
        <w:pStyle w:val="af0"/>
        <w:spacing w:after="0" w:line="276" w:lineRule="auto"/>
        <w:ind w:firstLine="284"/>
        <w:rPr>
          <w:rFonts w:asciiTheme="majorHAnsi" w:hAnsiTheme="majorHAnsi" w:cs="Arial"/>
          <w:bCs w:val="0"/>
          <w:color w:val="auto"/>
          <w:sz w:val="24"/>
          <w:szCs w:val="24"/>
        </w:rPr>
      </w:pPr>
    </w:p>
    <w:p w14:paraId="6EC62387" w14:textId="1B86DD91" w:rsidR="00171693" w:rsidRPr="007955F3" w:rsidRDefault="00E23350" w:rsidP="007955F3">
      <w:pPr>
        <w:rPr>
          <w:rFonts w:ascii="Cambria" w:hAnsi="Cambria"/>
          <w:b/>
          <w:sz w:val="24"/>
          <w:szCs w:val="24"/>
        </w:rPr>
      </w:pPr>
      <w:bookmarkStart w:id="26" w:name="_Toc310274278"/>
      <w:r w:rsidRPr="007955F3">
        <w:rPr>
          <w:rFonts w:ascii="Cambria" w:hAnsi="Cambria"/>
          <w:b/>
          <w:sz w:val="24"/>
          <w:szCs w:val="24"/>
        </w:rPr>
        <w:t>Финансовые показатели проекта</w:t>
      </w:r>
      <w:bookmarkEnd w:id="26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CB75B8" w:rsidRPr="00263313" w14:paraId="22B8796A" w14:textId="77777777" w:rsidTr="00411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424DD553" w14:textId="77777777" w:rsidR="00CB75B8" w:rsidRPr="00A51CC6" w:rsidRDefault="00CB75B8" w:rsidP="00CB75B8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A51CC6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noWrap/>
            <w:vAlign w:val="center"/>
            <w:hideMark/>
          </w:tcPr>
          <w:p w14:paraId="3EFD9E8E" w14:textId="0B0DA4F3" w:rsidR="00CB75B8" w:rsidRPr="00CB75B8" w:rsidRDefault="00BA00FF" w:rsidP="00CB75B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>
              <w:rPr>
                <w:rFonts w:ascii="Cambria" w:hAnsi="Cambria" w:cs="Arial CYR"/>
                <w:b w:val="0"/>
              </w:rPr>
              <w:t>109</w:t>
            </w:r>
            <w:r w:rsidR="00CB75B8" w:rsidRPr="00CB75B8">
              <w:rPr>
                <w:rFonts w:ascii="Cambria" w:hAnsi="Cambria" w:cs="Arial CYR"/>
                <w:b w:val="0"/>
              </w:rPr>
              <w:t>%</w:t>
            </w:r>
          </w:p>
        </w:tc>
      </w:tr>
      <w:tr w:rsidR="00CB75B8" w:rsidRPr="0067103F" w14:paraId="7FAD72CF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1A16AA75" w14:textId="2C0D42C9" w:rsidR="00CB75B8" w:rsidRPr="00A51CC6" w:rsidRDefault="00CB75B8" w:rsidP="00CB75B8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A51CC6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 xml:space="preserve">Чистая текущая стоимость (NPV), тыс. </w:t>
            </w:r>
            <w:r w:rsidR="00335738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сом</w:t>
            </w:r>
            <w:r w:rsidRPr="00A51CC6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.</w:t>
            </w:r>
          </w:p>
        </w:tc>
        <w:tc>
          <w:tcPr>
            <w:tcW w:w="1780" w:type="dxa"/>
            <w:noWrap/>
            <w:vAlign w:val="center"/>
            <w:hideMark/>
          </w:tcPr>
          <w:p w14:paraId="729600E6" w14:textId="30BA9C4E" w:rsidR="00CB75B8" w:rsidRPr="00CB75B8" w:rsidRDefault="00BA00FF" w:rsidP="00CB75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auto"/>
                <w:lang w:eastAsia="ru-RU"/>
              </w:rPr>
              <w:t>46 313</w:t>
            </w:r>
          </w:p>
        </w:tc>
      </w:tr>
      <w:tr w:rsidR="00CB75B8" w:rsidRPr="0067103F" w14:paraId="3BA2BEC5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C1A67C2" w14:textId="77777777" w:rsidR="00CB75B8" w:rsidRPr="00A51CC6" w:rsidRDefault="00CB75B8" w:rsidP="00CB75B8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A51CC6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5C0B615B" w14:textId="00451399" w:rsidR="00CB75B8" w:rsidRPr="00CB75B8" w:rsidRDefault="006D30DB" w:rsidP="00CB75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2,23</w:t>
            </w:r>
          </w:p>
        </w:tc>
      </w:tr>
      <w:tr w:rsidR="00CB75B8" w:rsidRPr="0067103F" w14:paraId="7888EA6B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D7D55D1" w14:textId="77777777" w:rsidR="00CB75B8" w:rsidRPr="00A51CC6" w:rsidRDefault="00CB75B8" w:rsidP="00CB75B8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A51CC6"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noWrap/>
            <w:vAlign w:val="center"/>
            <w:hideMark/>
          </w:tcPr>
          <w:p w14:paraId="7C523359" w14:textId="1AE2762F" w:rsidR="00CB75B8" w:rsidRPr="00CB75B8" w:rsidRDefault="006D30DB" w:rsidP="00CB75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>
              <w:rPr>
                <w:rFonts w:ascii="Cambria" w:hAnsi="Cambria" w:cs="Arial CYR"/>
              </w:rPr>
              <w:t>2,44</w:t>
            </w:r>
          </w:p>
        </w:tc>
      </w:tr>
    </w:tbl>
    <w:p w14:paraId="37960C46" w14:textId="77777777" w:rsidR="00244CAB" w:rsidRPr="001803EA" w:rsidRDefault="00244CAB" w:rsidP="001803EA">
      <w:pPr>
        <w:spacing w:after="0"/>
        <w:rPr>
          <w:rFonts w:asciiTheme="majorHAnsi" w:hAnsiTheme="majorHAnsi"/>
          <w:sz w:val="24"/>
          <w:szCs w:val="24"/>
        </w:rPr>
      </w:pPr>
    </w:p>
    <w:p w14:paraId="1261A795" w14:textId="65656BC0" w:rsidR="00E23350" w:rsidRPr="0067103F" w:rsidRDefault="00E23350" w:rsidP="0067103F">
      <w:pPr>
        <w:rPr>
          <w:rFonts w:asciiTheme="majorHAnsi" w:hAnsiTheme="majorHAnsi"/>
          <w:b/>
          <w:sz w:val="24"/>
          <w:szCs w:val="24"/>
        </w:rPr>
      </w:pPr>
      <w:bookmarkStart w:id="27" w:name="_Toc310274279"/>
      <w:r w:rsidRPr="0067103F">
        <w:rPr>
          <w:rFonts w:asciiTheme="majorHAnsi" w:hAnsiTheme="majorHAnsi"/>
          <w:b/>
          <w:sz w:val="24"/>
          <w:szCs w:val="24"/>
        </w:rPr>
        <w:t>Анализ безубыточности проекта</w:t>
      </w:r>
      <w:r w:rsidR="00E824D3" w:rsidRPr="0067103F">
        <w:rPr>
          <w:rFonts w:asciiTheme="majorHAnsi" w:hAnsiTheme="majorHAnsi"/>
          <w:b/>
          <w:sz w:val="24"/>
          <w:szCs w:val="24"/>
        </w:rPr>
        <w:t>, тыс.</w:t>
      </w:r>
      <w:bookmarkEnd w:id="27"/>
      <w:r w:rsidR="0067103F" w:rsidRPr="0067103F">
        <w:rPr>
          <w:rFonts w:asciiTheme="majorHAnsi" w:hAnsiTheme="majorHAnsi"/>
          <w:b/>
          <w:sz w:val="24"/>
          <w:szCs w:val="24"/>
        </w:rPr>
        <w:t xml:space="preserve"> сом</w:t>
      </w:r>
    </w:p>
    <w:tbl>
      <w:tblPr>
        <w:tblStyle w:val="22"/>
        <w:tblW w:w="9414" w:type="dxa"/>
        <w:tblLook w:val="04A0" w:firstRow="1" w:lastRow="0" w:firstColumn="1" w:lastColumn="0" w:noHBand="0" w:noVBand="1"/>
      </w:tblPr>
      <w:tblGrid>
        <w:gridCol w:w="3794"/>
        <w:gridCol w:w="1380"/>
        <w:gridCol w:w="1060"/>
        <w:gridCol w:w="1060"/>
        <w:gridCol w:w="1060"/>
        <w:gridCol w:w="1060"/>
      </w:tblGrid>
      <w:tr w:rsidR="0067103F" w:rsidRPr="0067103F" w14:paraId="5F527400" w14:textId="77777777" w:rsidTr="0067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shd w:val="clear" w:color="auto" w:fill="B8CCE4" w:themeFill="accent1" w:themeFillTint="66"/>
            <w:noWrap/>
            <w:hideMark/>
          </w:tcPr>
          <w:p w14:paraId="6C4284D0" w14:textId="1F7A7848" w:rsidR="0067103F" w:rsidRPr="0067103F" w:rsidRDefault="0067103F" w:rsidP="0067103F">
            <w:pPr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80" w:type="dxa"/>
            <w:shd w:val="clear" w:color="auto" w:fill="B8CCE4" w:themeFill="accent1" w:themeFillTint="66"/>
            <w:noWrap/>
            <w:hideMark/>
          </w:tcPr>
          <w:p w14:paraId="4EEE10B4" w14:textId="77777777" w:rsidR="0067103F" w:rsidRPr="0067103F" w:rsidRDefault="0067103F" w:rsidP="0067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hideMark/>
          </w:tcPr>
          <w:p w14:paraId="1E03AE06" w14:textId="77777777" w:rsidR="0067103F" w:rsidRPr="0067103F" w:rsidRDefault="0067103F" w:rsidP="0067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hideMark/>
          </w:tcPr>
          <w:p w14:paraId="0E37CD7C" w14:textId="77777777" w:rsidR="0067103F" w:rsidRPr="0067103F" w:rsidRDefault="0067103F" w:rsidP="0067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hideMark/>
          </w:tcPr>
          <w:p w14:paraId="0DD2D575" w14:textId="77777777" w:rsidR="0067103F" w:rsidRPr="0067103F" w:rsidRDefault="0067103F" w:rsidP="0067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0" w:type="dxa"/>
            <w:shd w:val="clear" w:color="auto" w:fill="B8CCE4" w:themeFill="accent1" w:themeFillTint="66"/>
            <w:noWrap/>
            <w:hideMark/>
          </w:tcPr>
          <w:p w14:paraId="6C53A0F3" w14:textId="77777777" w:rsidR="0067103F" w:rsidRPr="0067103F" w:rsidRDefault="0067103F" w:rsidP="0067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  <w:t>2023</w:t>
            </w:r>
          </w:p>
        </w:tc>
      </w:tr>
      <w:tr w:rsidR="002925F1" w:rsidRPr="0067103F" w14:paraId="26EC2854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7939093A" w14:textId="77777777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380" w:type="dxa"/>
            <w:noWrap/>
            <w:vAlign w:val="bottom"/>
            <w:hideMark/>
          </w:tcPr>
          <w:p w14:paraId="1C23DF1F" w14:textId="7127D163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38 672</w:t>
            </w:r>
          </w:p>
        </w:tc>
        <w:tc>
          <w:tcPr>
            <w:tcW w:w="1060" w:type="dxa"/>
            <w:noWrap/>
            <w:vAlign w:val="bottom"/>
            <w:hideMark/>
          </w:tcPr>
          <w:p w14:paraId="27337537" w14:textId="41B523AE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75 234</w:t>
            </w:r>
          </w:p>
        </w:tc>
        <w:tc>
          <w:tcPr>
            <w:tcW w:w="1060" w:type="dxa"/>
            <w:noWrap/>
            <w:vAlign w:val="bottom"/>
            <w:hideMark/>
          </w:tcPr>
          <w:p w14:paraId="7C24875C" w14:textId="2DE37EBC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101 249</w:t>
            </w:r>
          </w:p>
        </w:tc>
        <w:tc>
          <w:tcPr>
            <w:tcW w:w="1060" w:type="dxa"/>
            <w:noWrap/>
            <w:vAlign w:val="bottom"/>
            <w:hideMark/>
          </w:tcPr>
          <w:p w14:paraId="2069C019" w14:textId="09343DEC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126 562</w:t>
            </w:r>
          </w:p>
        </w:tc>
        <w:tc>
          <w:tcPr>
            <w:tcW w:w="1060" w:type="dxa"/>
            <w:noWrap/>
            <w:vAlign w:val="bottom"/>
            <w:hideMark/>
          </w:tcPr>
          <w:p w14:paraId="13FB334F" w14:textId="6CDE929F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143 436</w:t>
            </w:r>
          </w:p>
        </w:tc>
      </w:tr>
      <w:tr w:rsidR="002925F1" w:rsidRPr="0067103F" w14:paraId="4D52828A" w14:textId="77777777" w:rsidTr="004116B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4CD3F50F" w14:textId="77777777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Переменные затраты</w:t>
            </w:r>
          </w:p>
        </w:tc>
        <w:tc>
          <w:tcPr>
            <w:tcW w:w="1380" w:type="dxa"/>
            <w:noWrap/>
            <w:vAlign w:val="bottom"/>
            <w:hideMark/>
          </w:tcPr>
          <w:p w14:paraId="7A6D126B" w14:textId="283B8C3E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29 769</w:t>
            </w:r>
          </w:p>
        </w:tc>
        <w:tc>
          <w:tcPr>
            <w:tcW w:w="1060" w:type="dxa"/>
            <w:noWrap/>
            <w:vAlign w:val="bottom"/>
            <w:hideMark/>
          </w:tcPr>
          <w:p w14:paraId="45688822" w14:textId="39A103BB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57 913</w:t>
            </w:r>
          </w:p>
        </w:tc>
        <w:tc>
          <w:tcPr>
            <w:tcW w:w="1060" w:type="dxa"/>
            <w:noWrap/>
            <w:vAlign w:val="bottom"/>
            <w:hideMark/>
          </w:tcPr>
          <w:p w14:paraId="563B6488" w14:textId="629DDFAF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77 940</w:t>
            </w:r>
          </w:p>
        </w:tc>
        <w:tc>
          <w:tcPr>
            <w:tcW w:w="1060" w:type="dxa"/>
            <w:noWrap/>
            <w:vAlign w:val="bottom"/>
            <w:hideMark/>
          </w:tcPr>
          <w:p w14:paraId="3F8C89A0" w14:textId="217E34C5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97 424</w:t>
            </w:r>
          </w:p>
        </w:tc>
        <w:tc>
          <w:tcPr>
            <w:tcW w:w="1060" w:type="dxa"/>
            <w:noWrap/>
            <w:vAlign w:val="bottom"/>
            <w:hideMark/>
          </w:tcPr>
          <w:p w14:paraId="0D889F43" w14:textId="031F379F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110 414</w:t>
            </w:r>
          </w:p>
        </w:tc>
      </w:tr>
      <w:tr w:rsidR="002925F1" w:rsidRPr="0067103F" w14:paraId="475DC6C8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7166C09F" w14:textId="77777777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Маржинальная прибыль</w:t>
            </w:r>
          </w:p>
        </w:tc>
        <w:tc>
          <w:tcPr>
            <w:tcW w:w="1380" w:type="dxa"/>
            <w:noWrap/>
            <w:vAlign w:val="bottom"/>
            <w:hideMark/>
          </w:tcPr>
          <w:p w14:paraId="0DF88176" w14:textId="68746A01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8 903</w:t>
            </w:r>
          </w:p>
        </w:tc>
        <w:tc>
          <w:tcPr>
            <w:tcW w:w="1060" w:type="dxa"/>
            <w:noWrap/>
            <w:vAlign w:val="bottom"/>
            <w:hideMark/>
          </w:tcPr>
          <w:p w14:paraId="118B3C59" w14:textId="6CE6437A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17 320</w:t>
            </w:r>
          </w:p>
        </w:tc>
        <w:tc>
          <w:tcPr>
            <w:tcW w:w="1060" w:type="dxa"/>
            <w:noWrap/>
            <w:vAlign w:val="bottom"/>
            <w:hideMark/>
          </w:tcPr>
          <w:p w14:paraId="2596E9D1" w14:textId="14E326B6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23 310</w:t>
            </w:r>
          </w:p>
        </w:tc>
        <w:tc>
          <w:tcPr>
            <w:tcW w:w="1060" w:type="dxa"/>
            <w:noWrap/>
            <w:vAlign w:val="bottom"/>
            <w:hideMark/>
          </w:tcPr>
          <w:p w14:paraId="2994B558" w14:textId="5D2AEB30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29 137</w:t>
            </w:r>
          </w:p>
        </w:tc>
        <w:tc>
          <w:tcPr>
            <w:tcW w:w="1060" w:type="dxa"/>
            <w:noWrap/>
            <w:vAlign w:val="bottom"/>
            <w:hideMark/>
          </w:tcPr>
          <w:p w14:paraId="48FDB035" w14:textId="18E7B84D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33 022</w:t>
            </w:r>
          </w:p>
        </w:tc>
      </w:tr>
      <w:tr w:rsidR="002925F1" w:rsidRPr="0067103F" w14:paraId="498B25BF" w14:textId="77777777" w:rsidTr="004116B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739FC537" w14:textId="58B001A4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Уровень марж.</w:t>
            </w:r>
            <w: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прибыли</w:t>
            </w:r>
          </w:p>
        </w:tc>
        <w:tc>
          <w:tcPr>
            <w:tcW w:w="1380" w:type="dxa"/>
            <w:noWrap/>
            <w:vAlign w:val="bottom"/>
            <w:hideMark/>
          </w:tcPr>
          <w:p w14:paraId="535DB1A9" w14:textId="755447DA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23%</w:t>
            </w:r>
          </w:p>
        </w:tc>
        <w:tc>
          <w:tcPr>
            <w:tcW w:w="1060" w:type="dxa"/>
            <w:noWrap/>
            <w:vAlign w:val="bottom"/>
            <w:hideMark/>
          </w:tcPr>
          <w:p w14:paraId="4C7582C6" w14:textId="0FDA7931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23%</w:t>
            </w:r>
          </w:p>
        </w:tc>
        <w:tc>
          <w:tcPr>
            <w:tcW w:w="1060" w:type="dxa"/>
            <w:noWrap/>
            <w:vAlign w:val="bottom"/>
            <w:hideMark/>
          </w:tcPr>
          <w:p w14:paraId="5326D2BA" w14:textId="6F9798B2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23%</w:t>
            </w:r>
          </w:p>
        </w:tc>
        <w:tc>
          <w:tcPr>
            <w:tcW w:w="1060" w:type="dxa"/>
            <w:noWrap/>
            <w:vAlign w:val="bottom"/>
            <w:hideMark/>
          </w:tcPr>
          <w:p w14:paraId="136EF986" w14:textId="4B7DDFEB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23%</w:t>
            </w:r>
          </w:p>
        </w:tc>
        <w:tc>
          <w:tcPr>
            <w:tcW w:w="1060" w:type="dxa"/>
            <w:noWrap/>
            <w:vAlign w:val="bottom"/>
            <w:hideMark/>
          </w:tcPr>
          <w:p w14:paraId="236735E4" w14:textId="321DD213" w:rsidR="002925F1" w:rsidRPr="002925F1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23%</w:t>
            </w:r>
          </w:p>
        </w:tc>
      </w:tr>
      <w:tr w:rsidR="002925F1" w:rsidRPr="0067103F" w14:paraId="33E7BF90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7A33F9E2" w14:textId="77777777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Постоянные расходы</w:t>
            </w:r>
          </w:p>
        </w:tc>
        <w:tc>
          <w:tcPr>
            <w:tcW w:w="1380" w:type="dxa"/>
            <w:noWrap/>
            <w:vAlign w:val="bottom"/>
            <w:hideMark/>
          </w:tcPr>
          <w:p w14:paraId="370649B7" w14:textId="4F863927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7 366</w:t>
            </w:r>
          </w:p>
        </w:tc>
        <w:tc>
          <w:tcPr>
            <w:tcW w:w="1060" w:type="dxa"/>
            <w:noWrap/>
            <w:vAlign w:val="bottom"/>
            <w:hideMark/>
          </w:tcPr>
          <w:p w14:paraId="0746B9A4" w14:textId="46E6A775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9 186</w:t>
            </w:r>
          </w:p>
        </w:tc>
        <w:tc>
          <w:tcPr>
            <w:tcW w:w="1060" w:type="dxa"/>
            <w:noWrap/>
            <w:vAlign w:val="bottom"/>
            <w:hideMark/>
          </w:tcPr>
          <w:p w14:paraId="3F4C78FB" w14:textId="0741618E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8 689</w:t>
            </w:r>
          </w:p>
        </w:tc>
        <w:tc>
          <w:tcPr>
            <w:tcW w:w="1060" w:type="dxa"/>
            <w:noWrap/>
            <w:vAlign w:val="bottom"/>
            <w:hideMark/>
          </w:tcPr>
          <w:p w14:paraId="73CA1C0F" w14:textId="587605A8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8 308</w:t>
            </w:r>
          </w:p>
        </w:tc>
        <w:tc>
          <w:tcPr>
            <w:tcW w:w="1060" w:type="dxa"/>
            <w:noWrap/>
            <w:vAlign w:val="bottom"/>
            <w:hideMark/>
          </w:tcPr>
          <w:p w14:paraId="2BA3545A" w14:textId="6D406310" w:rsidR="002925F1" w:rsidRPr="002925F1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2925F1">
              <w:rPr>
                <w:rFonts w:ascii="Cambria" w:hAnsi="Cambria" w:cs="Arial CYR"/>
                <w:sz w:val="20"/>
                <w:szCs w:val="20"/>
              </w:rPr>
              <w:t>8 010</w:t>
            </w:r>
          </w:p>
        </w:tc>
      </w:tr>
      <w:tr w:rsidR="002925F1" w:rsidRPr="0067103F" w14:paraId="4FDA3554" w14:textId="77777777" w:rsidTr="004116B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5CACB9FF" w14:textId="77777777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Точка безубыточности, сом</w:t>
            </w:r>
          </w:p>
        </w:tc>
        <w:tc>
          <w:tcPr>
            <w:tcW w:w="1380" w:type="dxa"/>
            <w:noWrap/>
            <w:vAlign w:val="bottom"/>
            <w:hideMark/>
          </w:tcPr>
          <w:p w14:paraId="69685ECD" w14:textId="6338192F" w:rsidR="002925F1" w:rsidRPr="00CB34A7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31 994</w:t>
            </w:r>
          </w:p>
        </w:tc>
        <w:tc>
          <w:tcPr>
            <w:tcW w:w="1060" w:type="dxa"/>
            <w:noWrap/>
            <w:vAlign w:val="bottom"/>
            <w:hideMark/>
          </w:tcPr>
          <w:p w14:paraId="6409BF47" w14:textId="62E3FC93" w:rsidR="002925F1" w:rsidRPr="00CB34A7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39 901</w:t>
            </w:r>
          </w:p>
        </w:tc>
        <w:tc>
          <w:tcPr>
            <w:tcW w:w="1060" w:type="dxa"/>
            <w:noWrap/>
            <w:vAlign w:val="bottom"/>
            <w:hideMark/>
          </w:tcPr>
          <w:p w14:paraId="64FBFAB5" w14:textId="235EF9B5" w:rsidR="002925F1" w:rsidRPr="00CB34A7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37 741</w:t>
            </w:r>
          </w:p>
        </w:tc>
        <w:tc>
          <w:tcPr>
            <w:tcW w:w="1060" w:type="dxa"/>
            <w:noWrap/>
            <w:vAlign w:val="bottom"/>
            <w:hideMark/>
          </w:tcPr>
          <w:p w14:paraId="31CDCB85" w14:textId="0F92EB16" w:rsidR="002925F1" w:rsidRPr="00CB34A7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36 088</w:t>
            </w:r>
          </w:p>
        </w:tc>
        <w:tc>
          <w:tcPr>
            <w:tcW w:w="1060" w:type="dxa"/>
            <w:noWrap/>
            <w:vAlign w:val="bottom"/>
            <w:hideMark/>
          </w:tcPr>
          <w:p w14:paraId="3F057805" w14:textId="58F7D85D" w:rsidR="002925F1" w:rsidRPr="00CB34A7" w:rsidRDefault="002925F1" w:rsidP="002925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34 791</w:t>
            </w:r>
          </w:p>
        </w:tc>
      </w:tr>
      <w:tr w:rsidR="002925F1" w:rsidRPr="0067103F" w14:paraId="59481399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14:paraId="013CA55F" w14:textId="77777777" w:rsidR="002925F1" w:rsidRPr="0067103F" w:rsidRDefault="002925F1" w:rsidP="002925F1">
            <w:pPr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67103F">
              <w:rPr>
                <w:rFonts w:ascii="Cambria" w:eastAsia="Times New Roman" w:hAnsi="Cambria" w:cs="Arial CYR"/>
                <w:b w:val="0"/>
                <w:color w:val="auto"/>
                <w:sz w:val="20"/>
                <w:szCs w:val="20"/>
                <w:lang w:eastAsia="ru-RU"/>
              </w:rPr>
              <w:t>подушка безопасности</w:t>
            </w:r>
          </w:p>
        </w:tc>
        <w:tc>
          <w:tcPr>
            <w:tcW w:w="1380" w:type="dxa"/>
            <w:noWrap/>
            <w:vAlign w:val="bottom"/>
            <w:hideMark/>
          </w:tcPr>
          <w:p w14:paraId="0EA0D66D" w14:textId="6E7AFE1E" w:rsidR="002925F1" w:rsidRPr="00CB34A7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6 677</w:t>
            </w:r>
          </w:p>
        </w:tc>
        <w:tc>
          <w:tcPr>
            <w:tcW w:w="1060" w:type="dxa"/>
            <w:noWrap/>
            <w:vAlign w:val="bottom"/>
            <w:hideMark/>
          </w:tcPr>
          <w:p w14:paraId="4B4ECDD1" w14:textId="14B6E6B7" w:rsidR="002925F1" w:rsidRPr="00CB34A7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35 333</w:t>
            </w:r>
          </w:p>
        </w:tc>
        <w:tc>
          <w:tcPr>
            <w:tcW w:w="1060" w:type="dxa"/>
            <w:noWrap/>
            <w:vAlign w:val="bottom"/>
            <w:hideMark/>
          </w:tcPr>
          <w:p w14:paraId="293AB570" w14:textId="55C9BF04" w:rsidR="002925F1" w:rsidRPr="00CB34A7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63 508</w:t>
            </w:r>
          </w:p>
        </w:tc>
        <w:tc>
          <w:tcPr>
            <w:tcW w:w="1060" w:type="dxa"/>
            <w:noWrap/>
            <w:vAlign w:val="bottom"/>
            <w:hideMark/>
          </w:tcPr>
          <w:p w14:paraId="4C4F5810" w14:textId="3D9BFFBA" w:rsidR="002925F1" w:rsidRPr="00CB34A7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90 473</w:t>
            </w:r>
          </w:p>
        </w:tc>
        <w:tc>
          <w:tcPr>
            <w:tcW w:w="1060" w:type="dxa"/>
            <w:noWrap/>
            <w:vAlign w:val="bottom"/>
            <w:hideMark/>
          </w:tcPr>
          <w:p w14:paraId="1AF23781" w14:textId="5049F7BF" w:rsidR="002925F1" w:rsidRPr="00CB34A7" w:rsidRDefault="002925F1" w:rsidP="002925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CB34A7">
              <w:rPr>
                <w:rFonts w:ascii="Cambria" w:hAnsi="Cambria" w:cs="Arial CYR"/>
                <w:bCs/>
                <w:sz w:val="20"/>
                <w:szCs w:val="20"/>
              </w:rPr>
              <w:t>108 645</w:t>
            </w:r>
          </w:p>
        </w:tc>
      </w:tr>
    </w:tbl>
    <w:p w14:paraId="45D02248" w14:textId="5CBFFA53" w:rsidR="0067103F" w:rsidRDefault="0067103F" w:rsidP="0067103F"/>
    <w:p w14:paraId="053A6AE2" w14:textId="684ACC09" w:rsidR="00A31515" w:rsidRPr="001803EA" w:rsidRDefault="00A31515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Таблица показывает, что точкой безубыточности для предприятия является объем реализации в </w:t>
      </w:r>
      <w:r w:rsidR="00CB34A7">
        <w:rPr>
          <w:rFonts w:asciiTheme="majorHAnsi" w:hAnsiTheme="majorHAnsi" w:cs="Arial"/>
          <w:color w:val="auto"/>
          <w:sz w:val="24"/>
          <w:szCs w:val="24"/>
        </w:rPr>
        <w:t>31 994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тыс. </w:t>
      </w:r>
      <w:r w:rsidR="0067103F">
        <w:rPr>
          <w:rFonts w:asciiTheme="majorHAnsi" w:hAnsiTheme="majorHAnsi" w:cs="Arial"/>
          <w:color w:val="auto"/>
          <w:sz w:val="24"/>
          <w:szCs w:val="24"/>
        </w:rPr>
        <w:t>сом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в год (201</w:t>
      </w:r>
      <w:r w:rsidR="0067103F">
        <w:rPr>
          <w:rFonts w:asciiTheme="majorHAnsi" w:hAnsiTheme="majorHAnsi" w:cs="Arial"/>
          <w:color w:val="auto"/>
          <w:sz w:val="24"/>
          <w:szCs w:val="24"/>
        </w:rPr>
        <w:t>9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год). </w:t>
      </w:r>
      <w:r w:rsidR="0067103F">
        <w:rPr>
          <w:rFonts w:asciiTheme="majorHAnsi" w:hAnsiTheme="majorHAnsi" w:cs="Arial"/>
          <w:color w:val="auto"/>
          <w:sz w:val="24"/>
          <w:szCs w:val="24"/>
        </w:rPr>
        <w:t xml:space="preserve">Компания достигает точки безубыточности уже </w:t>
      </w:r>
      <w:r w:rsidR="00CE1AE2">
        <w:rPr>
          <w:rFonts w:asciiTheme="majorHAnsi" w:hAnsiTheme="majorHAnsi" w:cs="Arial"/>
          <w:color w:val="auto"/>
          <w:sz w:val="24"/>
          <w:szCs w:val="24"/>
        </w:rPr>
        <w:t>в</w:t>
      </w:r>
      <w:r w:rsidR="0067103F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CE1AE2">
        <w:rPr>
          <w:rFonts w:asciiTheme="majorHAnsi" w:hAnsiTheme="majorHAnsi" w:cs="Arial"/>
          <w:color w:val="auto"/>
          <w:sz w:val="24"/>
          <w:szCs w:val="24"/>
        </w:rPr>
        <w:t>первый</w:t>
      </w:r>
      <w:r w:rsidR="0067103F">
        <w:rPr>
          <w:rFonts w:asciiTheme="majorHAnsi" w:hAnsiTheme="majorHAnsi" w:cs="Arial"/>
          <w:color w:val="auto"/>
          <w:sz w:val="24"/>
          <w:szCs w:val="24"/>
        </w:rPr>
        <w:t xml:space="preserve"> год п</w:t>
      </w:r>
      <w:r w:rsidR="00263313">
        <w:rPr>
          <w:rFonts w:asciiTheme="majorHAnsi" w:hAnsiTheme="majorHAnsi" w:cs="Arial"/>
          <w:color w:val="auto"/>
          <w:sz w:val="24"/>
          <w:szCs w:val="24"/>
        </w:rPr>
        <w:t>роекта.</w:t>
      </w:r>
      <w:r w:rsidR="00263313" w:rsidRPr="00263313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263313">
        <w:rPr>
          <w:rFonts w:asciiTheme="majorHAnsi" w:hAnsiTheme="majorHAnsi" w:cs="Arial"/>
          <w:color w:val="auto"/>
          <w:sz w:val="24"/>
          <w:szCs w:val="24"/>
        </w:rPr>
        <w:t xml:space="preserve">Подушка безопасности </w:t>
      </w:r>
      <w:r w:rsidR="00FD7F1D">
        <w:rPr>
          <w:rFonts w:asciiTheme="majorHAnsi" w:hAnsiTheme="majorHAnsi" w:cs="Arial"/>
          <w:color w:val="auto"/>
          <w:sz w:val="24"/>
          <w:szCs w:val="24"/>
        </w:rPr>
        <w:t>в первом</w:t>
      </w:r>
      <w:r w:rsidR="00263313">
        <w:rPr>
          <w:rFonts w:asciiTheme="majorHAnsi" w:hAnsiTheme="majorHAnsi" w:cs="Arial"/>
          <w:color w:val="auto"/>
          <w:sz w:val="24"/>
          <w:szCs w:val="24"/>
        </w:rPr>
        <w:t xml:space="preserve"> году проекта составляет </w:t>
      </w:r>
      <w:r w:rsidR="00CB34A7">
        <w:rPr>
          <w:rFonts w:asciiTheme="majorHAnsi" w:hAnsiTheme="majorHAnsi" w:cs="Arial"/>
          <w:color w:val="auto"/>
          <w:sz w:val="24"/>
          <w:szCs w:val="24"/>
        </w:rPr>
        <w:t>6,6</w:t>
      </w:r>
      <w:r w:rsidR="00263313">
        <w:rPr>
          <w:rFonts w:asciiTheme="majorHAnsi" w:hAnsiTheme="majorHAnsi" w:cs="Arial"/>
          <w:color w:val="auto"/>
          <w:sz w:val="24"/>
          <w:szCs w:val="24"/>
        </w:rPr>
        <w:t xml:space="preserve"> млн. сом и увеличивается до </w:t>
      </w:r>
      <w:r w:rsidR="008050F0">
        <w:rPr>
          <w:rFonts w:asciiTheme="majorHAnsi" w:hAnsiTheme="majorHAnsi" w:cs="Arial"/>
          <w:color w:val="auto"/>
          <w:sz w:val="24"/>
          <w:szCs w:val="24"/>
        </w:rPr>
        <w:t>1</w:t>
      </w:r>
      <w:r w:rsidR="00CB34A7">
        <w:rPr>
          <w:rFonts w:asciiTheme="majorHAnsi" w:hAnsiTheme="majorHAnsi" w:cs="Arial"/>
          <w:color w:val="auto"/>
          <w:sz w:val="24"/>
          <w:szCs w:val="24"/>
        </w:rPr>
        <w:t>08</w:t>
      </w:r>
      <w:r w:rsidR="00263313">
        <w:rPr>
          <w:rFonts w:asciiTheme="majorHAnsi" w:hAnsiTheme="majorHAnsi" w:cs="Arial"/>
          <w:color w:val="auto"/>
          <w:sz w:val="24"/>
          <w:szCs w:val="24"/>
        </w:rPr>
        <w:t>,</w:t>
      </w:r>
      <w:r w:rsidR="00CB34A7">
        <w:rPr>
          <w:rFonts w:asciiTheme="majorHAnsi" w:hAnsiTheme="majorHAnsi" w:cs="Arial"/>
          <w:color w:val="auto"/>
          <w:sz w:val="24"/>
          <w:szCs w:val="24"/>
        </w:rPr>
        <w:t>6</w:t>
      </w:r>
      <w:r w:rsidR="00263313">
        <w:rPr>
          <w:rFonts w:asciiTheme="majorHAnsi" w:hAnsiTheme="majorHAnsi" w:cs="Arial"/>
          <w:color w:val="auto"/>
          <w:sz w:val="24"/>
          <w:szCs w:val="24"/>
        </w:rPr>
        <w:t xml:space="preserve"> млн сом по мере уменьшения расходов по процентам.</w:t>
      </w:r>
    </w:p>
    <w:p w14:paraId="320E63A5" w14:textId="6D118C5A" w:rsidR="0067103F" w:rsidRDefault="0067103F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7331"/>
        <w:gridCol w:w="2240"/>
      </w:tblGrid>
      <w:tr w:rsidR="000A2D04" w:rsidRPr="000A2D04" w14:paraId="78821C0E" w14:textId="77777777" w:rsidTr="000A2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  <w:hideMark/>
          </w:tcPr>
          <w:p w14:paraId="7E32B39E" w14:textId="173AF053" w:rsidR="000A2D04" w:rsidRPr="000A2D04" w:rsidRDefault="000A2D04" w:rsidP="000A2D0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0A2D0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минимальная годовая выручка, тыс.</w:t>
            </w:r>
            <w: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 xml:space="preserve"> </w:t>
            </w:r>
            <w:r w:rsidRPr="000A2D0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сом</w:t>
            </w:r>
          </w:p>
        </w:tc>
        <w:tc>
          <w:tcPr>
            <w:tcW w:w="1170" w:type="pct"/>
            <w:noWrap/>
            <w:hideMark/>
          </w:tcPr>
          <w:p w14:paraId="7A21A9F5" w14:textId="3B65648F" w:rsidR="000A2D04" w:rsidRPr="000A2D04" w:rsidRDefault="00CB34A7" w:rsidP="000A2D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31 994</w:t>
            </w:r>
          </w:p>
        </w:tc>
      </w:tr>
      <w:tr w:rsidR="000A2D04" w:rsidRPr="000A2D04" w14:paraId="7A20D9FD" w14:textId="77777777" w:rsidTr="000A2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  <w:hideMark/>
          </w:tcPr>
          <w:p w14:paraId="327B2F43" w14:textId="77777777" w:rsidR="000A2D04" w:rsidRPr="000A2D04" w:rsidRDefault="000A2D04" w:rsidP="000A2D04">
            <w:pPr>
              <w:rPr>
                <w:rFonts w:ascii="Cambria" w:eastAsia="Times New Roman" w:hAnsi="Cambria" w:cs="Arial CYR"/>
                <w:b w:val="0"/>
                <w:i/>
                <w:iCs/>
                <w:color w:val="auto"/>
                <w:lang w:eastAsia="ru-RU"/>
              </w:rPr>
            </w:pPr>
            <w:r w:rsidRPr="000A2D04">
              <w:rPr>
                <w:rFonts w:ascii="Cambria" w:eastAsia="Times New Roman" w:hAnsi="Cambria" w:cs="Arial CYR"/>
                <w:b w:val="0"/>
                <w:i/>
                <w:iCs/>
                <w:color w:val="auto"/>
                <w:lang w:eastAsia="ru-RU"/>
              </w:rPr>
              <w:t>средняя отпускная цена изделия</w:t>
            </w:r>
          </w:p>
        </w:tc>
        <w:tc>
          <w:tcPr>
            <w:tcW w:w="1170" w:type="pct"/>
            <w:noWrap/>
            <w:hideMark/>
          </w:tcPr>
          <w:p w14:paraId="3AD0DFA7" w14:textId="48CAFAEF" w:rsidR="000A2D04" w:rsidRPr="000A2D04" w:rsidRDefault="00CB34A7" w:rsidP="000A2D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iCs/>
                <w:color w:val="auto"/>
                <w:lang w:eastAsia="ru-RU"/>
              </w:rPr>
            </w:pPr>
            <w:r>
              <w:rPr>
                <w:rFonts w:ascii="Cambria" w:eastAsia="Times New Roman" w:hAnsi="Cambria" w:cs="Arial CYR"/>
                <w:i/>
                <w:iCs/>
                <w:color w:val="auto"/>
                <w:lang w:eastAsia="ru-RU"/>
              </w:rPr>
              <w:t>940</w:t>
            </w:r>
          </w:p>
        </w:tc>
      </w:tr>
      <w:tr w:rsidR="000A2D04" w:rsidRPr="000A2D04" w14:paraId="63DC5342" w14:textId="77777777" w:rsidTr="000A2D0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noWrap/>
            <w:hideMark/>
          </w:tcPr>
          <w:p w14:paraId="5957B452" w14:textId="7CE9B205" w:rsidR="000A2D04" w:rsidRPr="000A2D04" w:rsidRDefault="000A2D04" w:rsidP="000A2D04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0A2D04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lastRenderedPageBreak/>
              <w:t>минимальное кол-во реализуемой продукции в год</w:t>
            </w:r>
            <w:r w:rsidR="000F3C60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, шт.</w:t>
            </w:r>
          </w:p>
        </w:tc>
        <w:tc>
          <w:tcPr>
            <w:tcW w:w="1170" w:type="pct"/>
            <w:noWrap/>
            <w:hideMark/>
          </w:tcPr>
          <w:p w14:paraId="14AD9FE8" w14:textId="56A2B6E2" w:rsidR="000A2D04" w:rsidRPr="000A2D04" w:rsidRDefault="00CB34A7" w:rsidP="000A2D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34 036</w:t>
            </w:r>
          </w:p>
        </w:tc>
      </w:tr>
    </w:tbl>
    <w:p w14:paraId="13883136" w14:textId="09FCACDF" w:rsidR="00263313" w:rsidRDefault="00263313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Учитывая прогнозные цены, заложенные в расчетах, минимальное количество реализуемой продукции – </w:t>
      </w:r>
      <w:r w:rsidR="00CB34A7">
        <w:rPr>
          <w:rFonts w:asciiTheme="majorHAnsi" w:hAnsiTheme="majorHAnsi" w:cs="Arial"/>
          <w:color w:val="auto"/>
          <w:sz w:val="24"/>
          <w:szCs w:val="24"/>
        </w:rPr>
        <w:t>34 036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единиц (по средней цене)</w:t>
      </w:r>
    </w:p>
    <w:p w14:paraId="42AD7261" w14:textId="77777777" w:rsidR="001F30C6" w:rsidRPr="001803EA" w:rsidRDefault="001F30C6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309C331" w14:textId="30E45C78" w:rsidR="00A31515" w:rsidRPr="00263313" w:rsidRDefault="00E23350" w:rsidP="00263313">
      <w:pPr>
        <w:rPr>
          <w:rFonts w:ascii="Cambria" w:hAnsi="Cambria"/>
          <w:b/>
          <w:sz w:val="24"/>
          <w:szCs w:val="24"/>
        </w:rPr>
      </w:pPr>
      <w:bookmarkStart w:id="28" w:name="_Toc310274280"/>
      <w:r w:rsidRPr="00263313">
        <w:rPr>
          <w:rFonts w:ascii="Cambria" w:hAnsi="Cambria"/>
          <w:b/>
          <w:sz w:val="24"/>
          <w:szCs w:val="24"/>
        </w:rPr>
        <w:t>Величина налоговых поступле</w:t>
      </w:r>
      <w:r w:rsidR="00F53EA2" w:rsidRPr="00263313">
        <w:rPr>
          <w:rFonts w:ascii="Cambria" w:hAnsi="Cambria"/>
          <w:b/>
          <w:sz w:val="24"/>
          <w:szCs w:val="24"/>
        </w:rPr>
        <w:t>ний за период прогнозирования (7</w:t>
      </w:r>
      <w:r w:rsidRPr="00263313">
        <w:rPr>
          <w:rFonts w:ascii="Cambria" w:hAnsi="Cambria"/>
          <w:b/>
          <w:sz w:val="24"/>
          <w:szCs w:val="24"/>
        </w:rPr>
        <w:t xml:space="preserve"> лет)</w:t>
      </w:r>
      <w:bookmarkEnd w:id="28"/>
    </w:p>
    <w:tbl>
      <w:tblPr>
        <w:tblStyle w:val="22"/>
        <w:tblW w:w="7812" w:type="dxa"/>
        <w:tblLook w:val="04A0" w:firstRow="1" w:lastRow="0" w:firstColumn="1" w:lastColumn="0" w:noHBand="0" w:noVBand="1"/>
      </w:tblPr>
      <w:tblGrid>
        <w:gridCol w:w="5640"/>
        <w:gridCol w:w="2172"/>
      </w:tblGrid>
      <w:tr w:rsidR="00263313" w:rsidRPr="001803EA" w14:paraId="21B8824D" w14:textId="77777777" w:rsidTr="00263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B8CCE4" w:themeFill="accent1" w:themeFillTint="66"/>
            <w:noWrap/>
            <w:hideMark/>
          </w:tcPr>
          <w:p w14:paraId="7891DB01" w14:textId="108F680D" w:rsidR="00263313" w:rsidRPr="00263313" w:rsidRDefault="00263313" w:rsidP="00263313">
            <w:pPr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263313">
              <w:rPr>
                <w:rFonts w:ascii="Cambria" w:hAnsi="Cambria" w:cs="Arial CYR"/>
              </w:rPr>
              <w:t>Вид налога</w:t>
            </w:r>
          </w:p>
        </w:tc>
        <w:tc>
          <w:tcPr>
            <w:tcW w:w="2172" w:type="dxa"/>
            <w:shd w:val="clear" w:color="auto" w:fill="B8CCE4" w:themeFill="accent1" w:themeFillTint="66"/>
            <w:noWrap/>
            <w:hideMark/>
          </w:tcPr>
          <w:p w14:paraId="0E8BBC03" w14:textId="60F3AE36" w:rsidR="00263313" w:rsidRPr="00263313" w:rsidRDefault="00263313" w:rsidP="0026331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263313">
              <w:rPr>
                <w:rFonts w:ascii="Cambria" w:hAnsi="Cambria" w:cs="Arial CYR"/>
              </w:rPr>
              <w:t>Сумма, тыс.</w:t>
            </w:r>
            <w:r>
              <w:rPr>
                <w:rFonts w:ascii="Cambria" w:hAnsi="Cambria" w:cs="Arial CYR"/>
              </w:rPr>
              <w:t xml:space="preserve"> </w:t>
            </w:r>
            <w:r w:rsidRPr="00263313">
              <w:rPr>
                <w:rFonts w:ascii="Cambria" w:hAnsi="Cambria" w:cs="Arial CYR"/>
              </w:rPr>
              <w:t>сом</w:t>
            </w:r>
          </w:p>
        </w:tc>
      </w:tr>
      <w:tr w:rsidR="006249B1" w:rsidRPr="001803EA" w14:paraId="06658B04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E6B9B31" w14:textId="4164E739" w:rsidR="006249B1" w:rsidRPr="00263313" w:rsidRDefault="006249B1" w:rsidP="006249B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263313">
              <w:rPr>
                <w:rFonts w:ascii="Cambria" w:hAnsi="Cambria" w:cs="Arial CYR"/>
                <w:b w:val="0"/>
              </w:rPr>
              <w:t>НДС</w:t>
            </w:r>
          </w:p>
        </w:tc>
        <w:tc>
          <w:tcPr>
            <w:tcW w:w="2172" w:type="dxa"/>
            <w:noWrap/>
            <w:vAlign w:val="center"/>
            <w:hideMark/>
          </w:tcPr>
          <w:p w14:paraId="412D6AC3" w14:textId="17219B9C" w:rsidR="006249B1" w:rsidRPr="006249B1" w:rsidRDefault="006249B1" w:rsidP="006249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6249B1">
              <w:rPr>
                <w:rFonts w:ascii="Cambria" w:hAnsi="Cambria" w:cs="Arial CYR"/>
              </w:rPr>
              <w:t>25 606</w:t>
            </w:r>
          </w:p>
        </w:tc>
      </w:tr>
      <w:tr w:rsidR="006249B1" w:rsidRPr="001803EA" w14:paraId="1FE15858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</w:tcPr>
          <w:p w14:paraId="7C884607" w14:textId="11E1A969" w:rsidR="006249B1" w:rsidRPr="00263313" w:rsidRDefault="006249B1" w:rsidP="006249B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263313">
              <w:rPr>
                <w:rFonts w:ascii="Cambria" w:hAnsi="Cambria" w:cs="Arial CYR"/>
                <w:b w:val="0"/>
              </w:rPr>
              <w:t>Налог на прибыль</w:t>
            </w:r>
          </w:p>
        </w:tc>
        <w:tc>
          <w:tcPr>
            <w:tcW w:w="2172" w:type="dxa"/>
            <w:noWrap/>
            <w:vAlign w:val="center"/>
          </w:tcPr>
          <w:p w14:paraId="12F36E76" w14:textId="70FA2ED6" w:rsidR="006249B1" w:rsidRPr="006249B1" w:rsidRDefault="006249B1" w:rsidP="006249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6249B1">
              <w:rPr>
                <w:rFonts w:ascii="Cambria" w:hAnsi="Cambria" w:cs="Arial CYR"/>
              </w:rPr>
              <w:t>12 846</w:t>
            </w:r>
          </w:p>
        </w:tc>
      </w:tr>
      <w:tr w:rsidR="006249B1" w:rsidRPr="001803EA" w14:paraId="41AB5E8C" w14:textId="77777777" w:rsidTr="00411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</w:tcPr>
          <w:p w14:paraId="7320B551" w14:textId="6B7D800C" w:rsidR="006249B1" w:rsidRPr="00263313" w:rsidRDefault="006249B1" w:rsidP="006249B1">
            <w:pPr>
              <w:rPr>
                <w:rFonts w:asciiTheme="majorHAnsi" w:eastAsia="Times New Roman" w:hAnsiTheme="majorHAnsi" w:cs="Arial"/>
                <w:b w:val="0"/>
                <w:color w:val="auto"/>
                <w:lang w:eastAsia="ru-RU"/>
              </w:rPr>
            </w:pPr>
            <w:r w:rsidRPr="00263313">
              <w:rPr>
                <w:rFonts w:ascii="Cambria" w:hAnsi="Cambria" w:cs="Arial CYR"/>
                <w:b w:val="0"/>
              </w:rPr>
              <w:t>СФ и Подоходный</w:t>
            </w:r>
          </w:p>
        </w:tc>
        <w:tc>
          <w:tcPr>
            <w:tcW w:w="2172" w:type="dxa"/>
            <w:noWrap/>
            <w:vAlign w:val="center"/>
          </w:tcPr>
          <w:p w14:paraId="48D8D68B" w14:textId="61920DAA" w:rsidR="006249B1" w:rsidRPr="006249B1" w:rsidRDefault="006249B1" w:rsidP="006249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auto"/>
                <w:lang w:eastAsia="ru-RU"/>
              </w:rPr>
            </w:pPr>
            <w:r w:rsidRPr="006249B1">
              <w:rPr>
                <w:rFonts w:ascii="Cambria" w:hAnsi="Cambria" w:cs="Arial CYR"/>
              </w:rPr>
              <w:t>6 706</w:t>
            </w:r>
          </w:p>
        </w:tc>
      </w:tr>
      <w:tr w:rsidR="006249B1" w:rsidRPr="00263313" w14:paraId="5C46A8D7" w14:textId="77777777" w:rsidTr="004116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092D992" w14:textId="4BE9F375" w:rsidR="006249B1" w:rsidRPr="00263313" w:rsidRDefault="006249B1" w:rsidP="006249B1">
            <w:pPr>
              <w:rPr>
                <w:rFonts w:asciiTheme="majorHAnsi" w:eastAsia="Times New Roman" w:hAnsiTheme="majorHAnsi" w:cs="Arial"/>
                <w:bCs w:val="0"/>
                <w:color w:val="auto"/>
                <w:lang w:eastAsia="ru-RU"/>
              </w:rPr>
            </w:pPr>
            <w:r w:rsidRPr="00263313">
              <w:rPr>
                <w:rFonts w:ascii="Cambria" w:hAnsi="Cambria" w:cs="Arial CYR"/>
                <w:bCs w:val="0"/>
              </w:rPr>
              <w:t>Итого</w:t>
            </w:r>
          </w:p>
        </w:tc>
        <w:tc>
          <w:tcPr>
            <w:tcW w:w="2172" w:type="dxa"/>
            <w:noWrap/>
            <w:vAlign w:val="center"/>
            <w:hideMark/>
          </w:tcPr>
          <w:p w14:paraId="1CB16399" w14:textId="4DD496A7" w:rsidR="006249B1" w:rsidRPr="006249B1" w:rsidRDefault="006249B1" w:rsidP="006249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auto"/>
                <w:lang w:eastAsia="ru-RU"/>
              </w:rPr>
            </w:pPr>
            <w:r w:rsidRPr="006249B1">
              <w:rPr>
                <w:rFonts w:ascii="Cambria" w:hAnsi="Cambria" w:cs="Arial CYR"/>
                <w:b/>
                <w:bCs/>
              </w:rPr>
              <w:t>45 158</w:t>
            </w:r>
          </w:p>
        </w:tc>
      </w:tr>
    </w:tbl>
    <w:p w14:paraId="1DC837A8" w14:textId="77777777" w:rsidR="00A31515" w:rsidRPr="001803EA" w:rsidRDefault="00A31515" w:rsidP="001803EA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250BE746" w14:textId="05A5E84C" w:rsidR="00A31515" w:rsidRPr="001803EA" w:rsidRDefault="00A31515" w:rsidP="001803EA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1803EA">
        <w:rPr>
          <w:rFonts w:asciiTheme="majorHAnsi" w:hAnsiTheme="majorHAnsi" w:cs="Arial"/>
          <w:color w:val="auto"/>
          <w:sz w:val="24"/>
          <w:szCs w:val="24"/>
        </w:rPr>
        <w:t>Величина налоговых поступлений в результате реализации дан</w:t>
      </w:r>
      <w:r w:rsidR="00D42626" w:rsidRPr="001803EA">
        <w:rPr>
          <w:rFonts w:asciiTheme="majorHAnsi" w:hAnsiTheme="majorHAnsi" w:cs="Arial"/>
          <w:color w:val="auto"/>
          <w:sz w:val="24"/>
          <w:szCs w:val="24"/>
        </w:rPr>
        <w:t xml:space="preserve">ного проекта составит </w:t>
      </w:r>
      <w:r w:rsidR="006249B1">
        <w:rPr>
          <w:rFonts w:asciiTheme="majorHAnsi" w:hAnsiTheme="majorHAnsi" w:cs="Arial"/>
          <w:color w:val="auto"/>
          <w:sz w:val="24"/>
          <w:szCs w:val="24"/>
        </w:rPr>
        <w:t>45 158</w:t>
      </w:r>
      <w:r w:rsidR="00642A4C" w:rsidRPr="001803EA">
        <w:rPr>
          <w:rFonts w:asciiTheme="majorHAnsi" w:hAnsiTheme="majorHAnsi" w:cs="Arial"/>
          <w:color w:val="auto"/>
          <w:sz w:val="24"/>
          <w:szCs w:val="24"/>
        </w:rPr>
        <w:t xml:space="preserve"> тыс. </w:t>
      </w:r>
      <w:r w:rsidR="00263313">
        <w:rPr>
          <w:rFonts w:asciiTheme="majorHAnsi" w:hAnsiTheme="majorHAnsi" w:cs="Arial"/>
          <w:color w:val="auto"/>
          <w:sz w:val="24"/>
          <w:szCs w:val="24"/>
        </w:rPr>
        <w:t>сом</w:t>
      </w:r>
      <w:r w:rsidR="00F53EA2" w:rsidRPr="001803EA">
        <w:rPr>
          <w:rFonts w:asciiTheme="majorHAnsi" w:hAnsiTheme="majorHAnsi" w:cs="Arial"/>
          <w:color w:val="auto"/>
          <w:sz w:val="24"/>
          <w:szCs w:val="24"/>
        </w:rPr>
        <w:t xml:space="preserve"> за </w:t>
      </w:r>
      <w:r w:rsidR="00263313">
        <w:rPr>
          <w:rFonts w:asciiTheme="majorHAnsi" w:hAnsiTheme="majorHAnsi" w:cs="Arial"/>
          <w:color w:val="auto"/>
          <w:sz w:val="24"/>
          <w:szCs w:val="24"/>
        </w:rPr>
        <w:t>прогнозный период</w:t>
      </w:r>
      <w:r w:rsidR="00F257DD">
        <w:rPr>
          <w:rFonts w:asciiTheme="majorHAnsi" w:hAnsiTheme="majorHAnsi" w:cs="Arial"/>
          <w:color w:val="auto"/>
          <w:sz w:val="24"/>
          <w:szCs w:val="24"/>
        </w:rPr>
        <w:t xml:space="preserve"> - 7</w:t>
      </w:r>
      <w:r w:rsidRPr="001803EA">
        <w:rPr>
          <w:rFonts w:asciiTheme="majorHAnsi" w:hAnsiTheme="majorHAnsi" w:cs="Arial"/>
          <w:color w:val="auto"/>
          <w:sz w:val="24"/>
          <w:szCs w:val="24"/>
        </w:rPr>
        <w:t xml:space="preserve"> лет.</w:t>
      </w:r>
    </w:p>
    <w:p w14:paraId="54B42798" w14:textId="77777777" w:rsidR="00C84881" w:rsidRPr="001803EA" w:rsidRDefault="00C84881" w:rsidP="001803EA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E5FD0C8" w14:textId="77777777" w:rsidR="00C84881" w:rsidRPr="001803EA" w:rsidRDefault="00C84881" w:rsidP="001803EA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76E943C" w14:textId="77777777" w:rsidR="000538B0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08397EA4" w14:textId="163C3B79" w:rsidR="000538B0" w:rsidRDefault="000538B0" w:rsidP="000538B0">
      <w:pPr>
        <w:spacing w:after="0"/>
        <w:ind w:firstLine="284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1FC2440F" w14:textId="615B30A1" w:rsidR="00C86346" w:rsidRDefault="00C86346">
      <w:pPr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br w:type="page"/>
      </w:r>
    </w:p>
    <w:p w14:paraId="36E9853C" w14:textId="77777777" w:rsidR="00F257DD" w:rsidRPr="008E0C29" w:rsidRDefault="00F257DD" w:rsidP="00F257DD">
      <w:pPr>
        <w:pStyle w:val="1"/>
        <w:numPr>
          <w:ilvl w:val="0"/>
          <w:numId w:val="15"/>
        </w:numPr>
        <w:spacing w:line="360" w:lineRule="auto"/>
        <w:ind w:left="502"/>
        <w:jc w:val="both"/>
      </w:pPr>
      <w:bookmarkStart w:id="29" w:name="_Toc5192505"/>
      <w:bookmarkStart w:id="30" w:name="_Toc6977953"/>
      <w:r>
        <w:lastRenderedPageBreak/>
        <w:t>План финансирования</w:t>
      </w:r>
      <w:bookmarkEnd w:id="29"/>
      <w:bookmarkEnd w:id="30"/>
    </w:p>
    <w:p w14:paraId="37A92650" w14:textId="77777777" w:rsidR="00F257DD" w:rsidRPr="008E6CC6" w:rsidRDefault="00F257DD" w:rsidP="008E6CC6">
      <w:pPr>
        <w:jc w:val="both"/>
        <w:rPr>
          <w:rFonts w:asciiTheme="majorHAnsi" w:hAnsiTheme="majorHAnsi" w:cs="Arial"/>
          <w:sz w:val="24"/>
          <w:szCs w:val="24"/>
        </w:rPr>
      </w:pPr>
      <w:r w:rsidRPr="008E6CC6">
        <w:rPr>
          <w:rFonts w:asciiTheme="majorHAnsi" w:hAnsiTheme="majorHAnsi" w:cs="Arial"/>
          <w:sz w:val="24"/>
          <w:szCs w:val="24"/>
        </w:rPr>
        <w:t>Общие инвестиционные затраты по проекту включают в себя:</w:t>
      </w:r>
    </w:p>
    <w:p w14:paraId="12BBF93F" w14:textId="77777777" w:rsidR="00F257DD" w:rsidRPr="00F56D35" w:rsidRDefault="00F257DD" w:rsidP="00F257DD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1" w:name="_Toc310012205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Инвестиции проекта, тыс. сом</w:t>
      </w:r>
      <w:bookmarkEnd w:id="31"/>
    </w:p>
    <w:tbl>
      <w:tblPr>
        <w:tblStyle w:val="22"/>
        <w:tblW w:w="7420" w:type="dxa"/>
        <w:tblLook w:val="04A0" w:firstRow="1" w:lastRow="0" w:firstColumn="1" w:lastColumn="0" w:noHBand="0" w:noVBand="1"/>
      </w:tblPr>
      <w:tblGrid>
        <w:gridCol w:w="5640"/>
        <w:gridCol w:w="1780"/>
      </w:tblGrid>
      <w:tr w:rsidR="00F257DD" w:rsidRPr="00F56D35" w14:paraId="38C30197" w14:textId="77777777" w:rsidTr="00F25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B8CCE4" w:themeFill="accent1" w:themeFillTint="66"/>
            <w:noWrap/>
            <w:hideMark/>
          </w:tcPr>
          <w:p w14:paraId="5055A8A6" w14:textId="77777777" w:rsidR="00F257DD" w:rsidRPr="00F56D35" w:rsidRDefault="00F257DD" w:rsidP="00F257DD">
            <w:pPr>
              <w:ind w:firstLine="34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Расходы</w:t>
            </w:r>
          </w:p>
        </w:tc>
        <w:tc>
          <w:tcPr>
            <w:tcW w:w="1780" w:type="dxa"/>
            <w:shd w:val="clear" w:color="auto" w:fill="B8CCE4" w:themeFill="accent1" w:themeFillTint="66"/>
            <w:noWrap/>
            <w:hideMark/>
          </w:tcPr>
          <w:p w14:paraId="0133BC14" w14:textId="77777777" w:rsidR="00F257DD" w:rsidRPr="00F56D35" w:rsidRDefault="00F257DD" w:rsidP="00F257DD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</w:t>
            </w:r>
            <w:r>
              <w:rPr>
                <w:rFonts w:asciiTheme="majorHAnsi" w:eastAsia="Times New Roman" w:hAnsiTheme="majorHAnsi" w:cs="Arial"/>
                <w:lang w:eastAsia="ru-RU"/>
              </w:rPr>
              <w:t>019</w:t>
            </w:r>
          </w:p>
        </w:tc>
      </w:tr>
      <w:tr w:rsidR="00712CE3" w:rsidRPr="00F56D35" w14:paraId="26A6593B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C20CBC9" w14:textId="77777777" w:rsidR="00712CE3" w:rsidRPr="00E12DA2" w:rsidRDefault="00712CE3" w:rsidP="00712CE3">
            <w:pPr>
              <w:ind w:firstLine="34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12DA2">
              <w:rPr>
                <w:rFonts w:asciiTheme="majorHAnsi" w:eastAsia="Times New Roman" w:hAnsiTheme="majorHAnsi" w:cs="Arial"/>
                <w:b w:val="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noWrap/>
            <w:vAlign w:val="center"/>
            <w:hideMark/>
          </w:tcPr>
          <w:p w14:paraId="0136995E" w14:textId="22C50E39" w:rsidR="00712CE3" w:rsidRPr="00712CE3" w:rsidRDefault="00712CE3" w:rsidP="00712CE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</w:rPr>
            </w:pPr>
            <w:r w:rsidRPr="00712CE3">
              <w:rPr>
                <w:rFonts w:ascii="Cambria" w:hAnsi="Cambria" w:cs="Arial CYR"/>
              </w:rPr>
              <w:t>8 796</w:t>
            </w:r>
          </w:p>
        </w:tc>
      </w:tr>
      <w:tr w:rsidR="00712CE3" w:rsidRPr="00F56D35" w14:paraId="237CC250" w14:textId="77777777" w:rsidTr="00F257D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56B9FB1C" w14:textId="77777777" w:rsidR="00712CE3" w:rsidRPr="00E12DA2" w:rsidRDefault="00712CE3" w:rsidP="00712CE3">
            <w:pPr>
              <w:ind w:firstLine="34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E12DA2">
              <w:rPr>
                <w:rFonts w:asciiTheme="majorHAnsi" w:eastAsia="Times New Roman" w:hAnsiTheme="majorHAnsi" w:cs="Arial"/>
                <w:b w:val="0"/>
                <w:lang w:eastAsia="ru-RU"/>
              </w:rPr>
              <w:t>Оборотный капитал</w:t>
            </w:r>
          </w:p>
        </w:tc>
        <w:tc>
          <w:tcPr>
            <w:tcW w:w="1780" w:type="dxa"/>
            <w:noWrap/>
            <w:vAlign w:val="center"/>
            <w:hideMark/>
          </w:tcPr>
          <w:p w14:paraId="37E33BE0" w14:textId="6633E4DF" w:rsidR="00712CE3" w:rsidRPr="00712CE3" w:rsidRDefault="00712CE3" w:rsidP="00712CE3">
            <w:pPr>
              <w:ind w:firstLine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712CE3">
              <w:rPr>
                <w:rFonts w:ascii="Cambria" w:hAnsi="Cambria" w:cs="Arial CYR"/>
              </w:rPr>
              <w:t xml:space="preserve">7 </w:t>
            </w:r>
            <w:r w:rsidR="00396991">
              <w:rPr>
                <w:rFonts w:ascii="Cambria" w:hAnsi="Cambria" w:cs="Arial CYR"/>
              </w:rPr>
              <w:t>524</w:t>
            </w:r>
          </w:p>
        </w:tc>
      </w:tr>
      <w:tr w:rsidR="00712CE3" w:rsidRPr="00F56D35" w14:paraId="655585FD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04374AE9" w14:textId="77777777" w:rsidR="00712CE3" w:rsidRPr="00F56D35" w:rsidRDefault="00712CE3" w:rsidP="00712CE3">
            <w:pPr>
              <w:ind w:firstLine="34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1780" w:type="dxa"/>
            <w:noWrap/>
            <w:vAlign w:val="center"/>
            <w:hideMark/>
          </w:tcPr>
          <w:p w14:paraId="584189EF" w14:textId="4298BE75" w:rsidR="00712CE3" w:rsidRPr="00712CE3" w:rsidRDefault="00712CE3" w:rsidP="00712CE3">
            <w:pPr>
              <w:ind w:firstLine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712CE3">
              <w:rPr>
                <w:rFonts w:ascii="Cambria" w:hAnsi="Cambria" w:cs="Arial CYR"/>
                <w:b/>
                <w:bCs/>
              </w:rPr>
              <w:t xml:space="preserve">16 </w:t>
            </w:r>
            <w:r w:rsidR="00396991">
              <w:rPr>
                <w:rFonts w:ascii="Cambria" w:hAnsi="Cambria" w:cs="Arial CYR"/>
                <w:b/>
                <w:bCs/>
              </w:rPr>
              <w:t>320</w:t>
            </w:r>
          </w:p>
        </w:tc>
      </w:tr>
    </w:tbl>
    <w:p w14:paraId="1D0237E5" w14:textId="77777777" w:rsidR="00F257DD" w:rsidRPr="00F56D35" w:rsidRDefault="00F257DD" w:rsidP="00F257DD">
      <w:pPr>
        <w:rPr>
          <w:rFonts w:asciiTheme="majorHAnsi" w:hAnsiTheme="majorHAnsi" w:cs="Arial"/>
        </w:rPr>
      </w:pPr>
    </w:p>
    <w:p w14:paraId="7926FEC4" w14:textId="08624B65" w:rsidR="00F257DD" w:rsidRPr="008E6CC6" w:rsidRDefault="00F257DD" w:rsidP="00F257DD">
      <w:pPr>
        <w:jc w:val="both"/>
        <w:rPr>
          <w:rFonts w:asciiTheme="majorHAnsi" w:hAnsiTheme="majorHAnsi" w:cs="Arial"/>
          <w:sz w:val="24"/>
          <w:szCs w:val="24"/>
        </w:rPr>
      </w:pPr>
      <w:r w:rsidRPr="008E6CC6">
        <w:rPr>
          <w:rFonts w:asciiTheme="majorHAnsi" w:hAnsiTheme="majorHAnsi" w:cs="Arial"/>
          <w:sz w:val="24"/>
          <w:szCs w:val="24"/>
        </w:rPr>
        <w:t xml:space="preserve">Финансирование проекта планируется осуществить как за счет собственных средств инициатора проекта, так и за счет заемного капитала. Источником собственных средств будет выступать действующий швейных цех. </w:t>
      </w:r>
    </w:p>
    <w:p w14:paraId="61A284BD" w14:textId="32CB2D17" w:rsidR="00F257DD" w:rsidRPr="00F257DD" w:rsidRDefault="00F257DD" w:rsidP="00F257DD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2" w:name="_Toc310012206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Программа финансирования на 201</w:t>
      </w:r>
      <w:r>
        <w:rPr>
          <w:rFonts w:asciiTheme="majorHAnsi" w:hAnsiTheme="majorHAnsi" w:cs="Arial"/>
          <w:bCs w:val="0"/>
          <w:color w:val="auto"/>
          <w:sz w:val="22"/>
          <w:szCs w:val="22"/>
        </w:rPr>
        <w:t>9</w:t>
      </w:r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 xml:space="preserve"> г., тыс. сом</w:t>
      </w:r>
      <w:bookmarkEnd w:id="32"/>
    </w:p>
    <w:tbl>
      <w:tblPr>
        <w:tblStyle w:val="22"/>
        <w:tblW w:w="9208" w:type="dxa"/>
        <w:tblLook w:val="04A0" w:firstRow="1" w:lastRow="0" w:firstColumn="1" w:lastColumn="0" w:noHBand="0" w:noVBand="1"/>
      </w:tblPr>
      <w:tblGrid>
        <w:gridCol w:w="4928"/>
        <w:gridCol w:w="1780"/>
        <w:gridCol w:w="1340"/>
        <w:gridCol w:w="1160"/>
      </w:tblGrid>
      <w:tr w:rsidR="00F257DD" w:rsidRPr="00F56D35" w14:paraId="1799563F" w14:textId="77777777" w:rsidTr="00F25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B8CCE4" w:themeFill="accent1" w:themeFillTint="66"/>
            <w:noWrap/>
            <w:hideMark/>
          </w:tcPr>
          <w:p w14:paraId="4210CF40" w14:textId="77777777" w:rsidR="00F257DD" w:rsidRPr="00F56D35" w:rsidRDefault="00F257DD" w:rsidP="00F257DD">
            <w:pPr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Источник финансирования</w:t>
            </w:r>
          </w:p>
        </w:tc>
        <w:tc>
          <w:tcPr>
            <w:tcW w:w="1780" w:type="dxa"/>
            <w:shd w:val="clear" w:color="auto" w:fill="B8CCE4" w:themeFill="accent1" w:themeFillTint="66"/>
            <w:noWrap/>
            <w:hideMark/>
          </w:tcPr>
          <w:p w14:paraId="19EB91A9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Сумма</w:t>
            </w:r>
          </w:p>
        </w:tc>
        <w:tc>
          <w:tcPr>
            <w:tcW w:w="1340" w:type="dxa"/>
            <w:shd w:val="clear" w:color="auto" w:fill="B8CCE4" w:themeFill="accent1" w:themeFillTint="66"/>
            <w:noWrap/>
            <w:hideMark/>
          </w:tcPr>
          <w:p w14:paraId="7D3FB7D7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1160" w:type="dxa"/>
            <w:shd w:val="clear" w:color="auto" w:fill="B8CCE4" w:themeFill="accent1" w:themeFillTint="66"/>
            <w:noWrap/>
            <w:hideMark/>
          </w:tcPr>
          <w:p w14:paraId="107C9CD5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Доля</w:t>
            </w:r>
          </w:p>
        </w:tc>
      </w:tr>
      <w:tr w:rsidR="00FA7E7B" w:rsidRPr="00F56D35" w14:paraId="3017396C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14:paraId="708E7192" w14:textId="77777777" w:rsidR="00FA7E7B" w:rsidRPr="002E2710" w:rsidRDefault="00FA7E7B" w:rsidP="00FA7E7B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Собственные средства</w:t>
            </w:r>
          </w:p>
        </w:tc>
        <w:tc>
          <w:tcPr>
            <w:tcW w:w="1780" w:type="dxa"/>
            <w:noWrap/>
            <w:vAlign w:val="center"/>
            <w:hideMark/>
          </w:tcPr>
          <w:p w14:paraId="23A7E135" w14:textId="4F1B8440" w:rsidR="00FA7E7B" w:rsidRPr="00FA7E7B" w:rsidRDefault="00FA7E7B" w:rsidP="00FA7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A7E7B">
              <w:rPr>
                <w:rFonts w:ascii="Cambria" w:hAnsi="Cambria" w:cs="Arial CYR"/>
              </w:rPr>
              <w:t xml:space="preserve">7 </w:t>
            </w:r>
            <w:r w:rsidR="00396991">
              <w:rPr>
                <w:rFonts w:ascii="Cambria" w:hAnsi="Cambria" w:cs="Arial CYR"/>
              </w:rPr>
              <w:t>524</w:t>
            </w:r>
          </w:p>
        </w:tc>
        <w:tc>
          <w:tcPr>
            <w:tcW w:w="1340" w:type="dxa"/>
            <w:noWrap/>
            <w:vAlign w:val="center"/>
            <w:hideMark/>
          </w:tcPr>
          <w:p w14:paraId="7A7768C5" w14:textId="2E6D3AA7" w:rsidR="00FA7E7B" w:rsidRPr="00FA7E7B" w:rsidRDefault="00FA7E7B" w:rsidP="00FA7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A7E7B">
              <w:rPr>
                <w:rFonts w:ascii="Cambria" w:hAnsi="Cambria" w:cs="Arial CYR"/>
              </w:rPr>
              <w:t>03.2019</w:t>
            </w:r>
          </w:p>
        </w:tc>
        <w:tc>
          <w:tcPr>
            <w:tcW w:w="1160" w:type="dxa"/>
            <w:noWrap/>
            <w:vAlign w:val="center"/>
            <w:hideMark/>
          </w:tcPr>
          <w:p w14:paraId="51FB4873" w14:textId="70562955" w:rsidR="00FA7E7B" w:rsidRPr="00FA7E7B" w:rsidRDefault="00FA7E7B" w:rsidP="00FA7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A7E7B">
              <w:rPr>
                <w:rFonts w:ascii="Cambria" w:hAnsi="Cambria" w:cs="Arial CYR"/>
              </w:rPr>
              <w:t>46%</w:t>
            </w:r>
          </w:p>
        </w:tc>
      </w:tr>
      <w:tr w:rsidR="00FA7E7B" w:rsidRPr="00F56D35" w14:paraId="1D256585" w14:textId="77777777" w:rsidTr="00F257D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14:paraId="0602AF51" w14:textId="77777777" w:rsidR="00FA7E7B" w:rsidRPr="002E2710" w:rsidRDefault="00FA7E7B" w:rsidP="00FA7E7B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Заемные средства</w:t>
            </w:r>
          </w:p>
        </w:tc>
        <w:tc>
          <w:tcPr>
            <w:tcW w:w="1780" w:type="dxa"/>
            <w:noWrap/>
            <w:vAlign w:val="center"/>
            <w:hideMark/>
          </w:tcPr>
          <w:p w14:paraId="300C6A0D" w14:textId="2BB65923" w:rsidR="00FA7E7B" w:rsidRPr="00FA7E7B" w:rsidRDefault="00FA7E7B" w:rsidP="00FA7E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A7E7B">
              <w:rPr>
                <w:rFonts w:ascii="Cambria" w:hAnsi="Cambria" w:cs="Arial CYR"/>
              </w:rPr>
              <w:t>8 796</w:t>
            </w:r>
          </w:p>
        </w:tc>
        <w:tc>
          <w:tcPr>
            <w:tcW w:w="1340" w:type="dxa"/>
            <w:noWrap/>
            <w:vAlign w:val="center"/>
            <w:hideMark/>
          </w:tcPr>
          <w:p w14:paraId="674D5454" w14:textId="76EF6BBB" w:rsidR="00FA7E7B" w:rsidRPr="00FA7E7B" w:rsidRDefault="00FA7E7B" w:rsidP="00FA7E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A7E7B">
              <w:rPr>
                <w:rFonts w:ascii="Cambria" w:hAnsi="Cambria" w:cs="Arial CYR"/>
              </w:rPr>
              <w:t>02-03.2019</w:t>
            </w:r>
          </w:p>
        </w:tc>
        <w:tc>
          <w:tcPr>
            <w:tcW w:w="1160" w:type="dxa"/>
            <w:noWrap/>
            <w:vAlign w:val="center"/>
            <w:hideMark/>
          </w:tcPr>
          <w:p w14:paraId="1CA91207" w14:textId="09B4976F" w:rsidR="00FA7E7B" w:rsidRPr="00FA7E7B" w:rsidRDefault="00FA7E7B" w:rsidP="00FA7E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FA7E7B">
              <w:rPr>
                <w:rFonts w:ascii="Cambria" w:hAnsi="Cambria" w:cs="Arial CYR"/>
              </w:rPr>
              <w:t>54%</w:t>
            </w:r>
          </w:p>
        </w:tc>
      </w:tr>
      <w:tr w:rsidR="00FA7E7B" w:rsidRPr="00F56D35" w14:paraId="1A3D124D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noWrap/>
            <w:hideMark/>
          </w:tcPr>
          <w:p w14:paraId="3EB46407" w14:textId="77777777" w:rsidR="00FA7E7B" w:rsidRPr="00F56D35" w:rsidRDefault="00FA7E7B" w:rsidP="00FA7E7B">
            <w:pPr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Всего</w:t>
            </w:r>
          </w:p>
        </w:tc>
        <w:tc>
          <w:tcPr>
            <w:tcW w:w="1780" w:type="dxa"/>
            <w:noWrap/>
            <w:vAlign w:val="center"/>
            <w:hideMark/>
          </w:tcPr>
          <w:p w14:paraId="296E29AD" w14:textId="6DFBAA7A" w:rsidR="00FA7E7B" w:rsidRPr="00FA7E7B" w:rsidRDefault="00FA7E7B" w:rsidP="00FA7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A7E7B">
              <w:rPr>
                <w:rFonts w:ascii="Cambria" w:hAnsi="Cambria" w:cs="Arial CYR"/>
                <w:b/>
                <w:bCs/>
              </w:rPr>
              <w:t xml:space="preserve">16 </w:t>
            </w:r>
            <w:r w:rsidR="00E6575A">
              <w:rPr>
                <w:rFonts w:ascii="Cambria" w:hAnsi="Cambria" w:cs="Arial CYR"/>
                <w:b/>
                <w:bCs/>
              </w:rPr>
              <w:t>320</w:t>
            </w:r>
          </w:p>
        </w:tc>
        <w:tc>
          <w:tcPr>
            <w:tcW w:w="1340" w:type="dxa"/>
            <w:noWrap/>
            <w:vAlign w:val="center"/>
            <w:hideMark/>
          </w:tcPr>
          <w:p w14:paraId="0241901E" w14:textId="33B8CA13" w:rsidR="00FA7E7B" w:rsidRPr="00FA7E7B" w:rsidRDefault="00FA7E7B" w:rsidP="00FA7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A7E7B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1160" w:type="dxa"/>
            <w:noWrap/>
            <w:vAlign w:val="center"/>
            <w:hideMark/>
          </w:tcPr>
          <w:p w14:paraId="28428034" w14:textId="02901990" w:rsidR="00FA7E7B" w:rsidRPr="00FA7E7B" w:rsidRDefault="00FA7E7B" w:rsidP="00FA7E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FA7E7B">
              <w:rPr>
                <w:rFonts w:ascii="Cambria" w:hAnsi="Cambria" w:cs="Arial CYR"/>
                <w:b/>
                <w:bCs/>
              </w:rPr>
              <w:t>100%</w:t>
            </w:r>
          </w:p>
        </w:tc>
      </w:tr>
    </w:tbl>
    <w:p w14:paraId="5652F2A9" w14:textId="77777777" w:rsidR="00F257DD" w:rsidRDefault="00F257DD" w:rsidP="00F257DD">
      <w:pPr>
        <w:rPr>
          <w:rFonts w:asciiTheme="majorHAnsi" w:hAnsiTheme="majorHAnsi" w:cs="Arial"/>
        </w:rPr>
      </w:pPr>
    </w:p>
    <w:p w14:paraId="7A485DE2" w14:textId="69A68551" w:rsidR="00F257DD" w:rsidRDefault="00F257DD" w:rsidP="008E6CC6">
      <w:pPr>
        <w:jc w:val="both"/>
        <w:rPr>
          <w:rFonts w:asciiTheme="majorHAnsi" w:hAnsiTheme="majorHAnsi" w:cs="Arial"/>
          <w:sz w:val="24"/>
          <w:szCs w:val="24"/>
        </w:rPr>
      </w:pPr>
      <w:r w:rsidRPr="008E6CC6">
        <w:rPr>
          <w:rFonts w:asciiTheme="majorHAnsi" w:hAnsiTheme="majorHAnsi" w:cs="Arial"/>
          <w:sz w:val="24"/>
          <w:szCs w:val="24"/>
        </w:rPr>
        <w:t>Заемные средства планируется привлечь для покупки финансирования инвестиционных расходов. Заемные средства необходимы для покупки: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448"/>
        <w:gridCol w:w="1711"/>
        <w:gridCol w:w="1288"/>
        <w:gridCol w:w="1124"/>
      </w:tblGrid>
      <w:tr w:rsidR="00940895" w:rsidRPr="00940895" w14:paraId="51113AA8" w14:textId="77777777" w:rsidTr="00611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shd w:val="clear" w:color="auto" w:fill="B8CCE4" w:themeFill="accent1" w:themeFillTint="66"/>
            <w:noWrap/>
            <w:hideMark/>
          </w:tcPr>
          <w:p w14:paraId="4191234D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Наименование</w:t>
            </w:r>
          </w:p>
        </w:tc>
        <w:tc>
          <w:tcPr>
            <w:tcW w:w="894" w:type="pct"/>
            <w:shd w:val="clear" w:color="auto" w:fill="B8CCE4" w:themeFill="accent1" w:themeFillTint="66"/>
            <w:hideMark/>
          </w:tcPr>
          <w:p w14:paraId="78041E2E" w14:textId="77777777" w:rsidR="00940895" w:rsidRPr="00940895" w:rsidRDefault="00940895" w:rsidP="00940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Кол-во</w:t>
            </w:r>
          </w:p>
        </w:tc>
        <w:tc>
          <w:tcPr>
            <w:tcW w:w="673" w:type="pct"/>
            <w:shd w:val="clear" w:color="auto" w:fill="B8CCE4" w:themeFill="accent1" w:themeFillTint="66"/>
            <w:hideMark/>
          </w:tcPr>
          <w:p w14:paraId="5106C96A" w14:textId="77777777" w:rsidR="00940895" w:rsidRPr="00940895" w:rsidRDefault="00940895" w:rsidP="00940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 xml:space="preserve">Цена, </w:t>
            </w:r>
            <w:proofErr w:type="spellStart"/>
            <w:proofErr w:type="gramStart"/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тыс.сом</w:t>
            </w:r>
            <w:proofErr w:type="spellEnd"/>
            <w:proofErr w:type="gramEnd"/>
          </w:p>
        </w:tc>
        <w:tc>
          <w:tcPr>
            <w:tcW w:w="587" w:type="pct"/>
            <w:shd w:val="clear" w:color="auto" w:fill="B8CCE4" w:themeFill="accent1" w:themeFillTint="66"/>
            <w:hideMark/>
          </w:tcPr>
          <w:p w14:paraId="0C69C758" w14:textId="77777777" w:rsidR="00940895" w:rsidRPr="00940895" w:rsidRDefault="00940895" w:rsidP="00940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 xml:space="preserve">Сумма, </w:t>
            </w:r>
            <w:proofErr w:type="spellStart"/>
            <w:proofErr w:type="gramStart"/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тыс.сом</w:t>
            </w:r>
            <w:proofErr w:type="spellEnd"/>
            <w:proofErr w:type="gramEnd"/>
          </w:p>
        </w:tc>
      </w:tr>
      <w:tr w:rsidR="00940895" w:rsidRPr="00940895" w14:paraId="24F8464C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1D042802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Здания и сооружения</w:t>
            </w:r>
          </w:p>
        </w:tc>
        <w:tc>
          <w:tcPr>
            <w:tcW w:w="894" w:type="pct"/>
            <w:hideMark/>
          </w:tcPr>
          <w:p w14:paraId="437F9A8F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73" w:type="pct"/>
            <w:hideMark/>
          </w:tcPr>
          <w:p w14:paraId="115944E1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87" w:type="pct"/>
            <w:hideMark/>
          </w:tcPr>
          <w:p w14:paraId="28B438EB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1 976</w:t>
            </w:r>
          </w:p>
        </w:tc>
      </w:tr>
      <w:tr w:rsidR="00940895" w:rsidRPr="00940895" w14:paraId="73273998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63AD8A8E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Ремонт помещения</w:t>
            </w:r>
          </w:p>
        </w:tc>
        <w:tc>
          <w:tcPr>
            <w:tcW w:w="894" w:type="pct"/>
            <w:noWrap/>
            <w:hideMark/>
          </w:tcPr>
          <w:p w14:paraId="13A9453A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390</w:t>
            </w:r>
          </w:p>
        </w:tc>
        <w:tc>
          <w:tcPr>
            <w:tcW w:w="673" w:type="pct"/>
            <w:noWrap/>
            <w:hideMark/>
          </w:tcPr>
          <w:p w14:paraId="5FD17B2A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5</w:t>
            </w:r>
          </w:p>
        </w:tc>
        <w:tc>
          <w:tcPr>
            <w:tcW w:w="587" w:type="pct"/>
            <w:noWrap/>
            <w:hideMark/>
          </w:tcPr>
          <w:p w14:paraId="026EE3D6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1 906</w:t>
            </w:r>
          </w:p>
        </w:tc>
      </w:tr>
      <w:tr w:rsidR="00940895" w:rsidRPr="00940895" w14:paraId="7D80DD5E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42D9668B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Проект расстановки оборудования</w:t>
            </w:r>
          </w:p>
        </w:tc>
        <w:tc>
          <w:tcPr>
            <w:tcW w:w="894" w:type="pct"/>
            <w:noWrap/>
            <w:hideMark/>
          </w:tcPr>
          <w:p w14:paraId="293FC9AD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1</w:t>
            </w:r>
          </w:p>
        </w:tc>
        <w:tc>
          <w:tcPr>
            <w:tcW w:w="673" w:type="pct"/>
            <w:noWrap/>
            <w:hideMark/>
          </w:tcPr>
          <w:p w14:paraId="0F28A9E6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70</w:t>
            </w:r>
          </w:p>
        </w:tc>
        <w:tc>
          <w:tcPr>
            <w:tcW w:w="587" w:type="pct"/>
            <w:noWrap/>
            <w:hideMark/>
          </w:tcPr>
          <w:p w14:paraId="260A8AF0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70</w:t>
            </w:r>
          </w:p>
        </w:tc>
      </w:tr>
      <w:tr w:rsidR="00940895" w:rsidRPr="00940895" w14:paraId="7DD2DECC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53B96A97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Оборудование</w:t>
            </w:r>
          </w:p>
        </w:tc>
        <w:tc>
          <w:tcPr>
            <w:tcW w:w="894" w:type="pct"/>
            <w:noWrap/>
            <w:hideMark/>
          </w:tcPr>
          <w:p w14:paraId="0B3AFE0C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73" w:type="pct"/>
            <w:noWrap/>
            <w:hideMark/>
          </w:tcPr>
          <w:p w14:paraId="7130C801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87" w:type="pct"/>
            <w:hideMark/>
          </w:tcPr>
          <w:p w14:paraId="7775D0A9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6 820</w:t>
            </w:r>
          </w:p>
        </w:tc>
      </w:tr>
      <w:tr w:rsidR="00940895" w:rsidRPr="00940895" w14:paraId="34177349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1DBA3E9C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proofErr w:type="spellStart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Прямострочная</w:t>
            </w:r>
            <w:proofErr w:type="spellEnd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 xml:space="preserve"> машина</w:t>
            </w:r>
          </w:p>
        </w:tc>
        <w:tc>
          <w:tcPr>
            <w:tcW w:w="894" w:type="pct"/>
            <w:noWrap/>
            <w:hideMark/>
          </w:tcPr>
          <w:p w14:paraId="0D009BF3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30</w:t>
            </w:r>
          </w:p>
        </w:tc>
        <w:tc>
          <w:tcPr>
            <w:tcW w:w="673" w:type="pct"/>
            <w:noWrap/>
            <w:hideMark/>
          </w:tcPr>
          <w:p w14:paraId="6B6B725F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60</w:t>
            </w:r>
          </w:p>
        </w:tc>
        <w:tc>
          <w:tcPr>
            <w:tcW w:w="587" w:type="pct"/>
            <w:noWrap/>
            <w:hideMark/>
          </w:tcPr>
          <w:p w14:paraId="140F9017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1 800</w:t>
            </w:r>
          </w:p>
        </w:tc>
      </w:tr>
      <w:tr w:rsidR="00940895" w:rsidRPr="00940895" w14:paraId="6342EC8B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02AE8274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proofErr w:type="spellStart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Пятиниточный</w:t>
            </w:r>
            <w:proofErr w:type="spellEnd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 xml:space="preserve"> оверлок</w:t>
            </w:r>
          </w:p>
        </w:tc>
        <w:tc>
          <w:tcPr>
            <w:tcW w:w="894" w:type="pct"/>
            <w:noWrap/>
            <w:hideMark/>
          </w:tcPr>
          <w:p w14:paraId="7BCF41D4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10</w:t>
            </w:r>
          </w:p>
        </w:tc>
        <w:tc>
          <w:tcPr>
            <w:tcW w:w="673" w:type="pct"/>
            <w:noWrap/>
            <w:hideMark/>
          </w:tcPr>
          <w:p w14:paraId="591D49DE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65</w:t>
            </w:r>
          </w:p>
        </w:tc>
        <w:tc>
          <w:tcPr>
            <w:tcW w:w="587" w:type="pct"/>
            <w:noWrap/>
            <w:hideMark/>
          </w:tcPr>
          <w:p w14:paraId="53A7B120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650</w:t>
            </w:r>
          </w:p>
        </w:tc>
      </w:tr>
      <w:tr w:rsidR="00940895" w:rsidRPr="00940895" w14:paraId="18B92B91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19797B1F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 xml:space="preserve">Вышивальная машина </w:t>
            </w:r>
          </w:p>
        </w:tc>
        <w:tc>
          <w:tcPr>
            <w:tcW w:w="894" w:type="pct"/>
            <w:noWrap/>
            <w:hideMark/>
          </w:tcPr>
          <w:p w14:paraId="647519F1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5</w:t>
            </w:r>
          </w:p>
        </w:tc>
        <w:tc>
          <w:tcPr>
            <w:tcW w:w="673" w:type="pct"/>
            <w:noWrap/>
            <w:hideMark/>
          </w:tcPr>
          <w:p w14:paraId="7B712FE7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450</w:t>
            </w:r>
          </w:p>
        </w:tc>
        <w:tc>
          <w:tcPr>
            <w:tcW w:w="587" w:type="pct"/>
            <w:noWrap/>
            <w:hideMark/>
          </w:tcPr>
          <w:p w14:paraId="4047ACB3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2 250</w:t>
            </w:r>
          </w:p>
        </w:tc>
      </w:tr>
      <w:tr w:rsidR="00940895" w:rsidRPr="00940895" w14:paraId="0E0F3B2A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12C919AB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Гладильное оборудование</w:t>
            </w:r>
          </w:p>
        </w:tc>
        <w:tc>
          <w:tcPr>
            <w:tcW w:w="894" w:type="pct"/>
            <w:noWrap/>
            <w:hideMark/>
          </w:tcPr>
          <w:p w14:paraId="47EA6D3E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5</w:t>
            </w:r>
          </w:p>
        </w:tc>
        <w:tc>
          <w:tcPr>
            <w:tcW w:w="673" w:type="pct"/>
            <w:noWrap/>
            <w:hideMark/>
          </w:tcPr>
          <w:p w14:paraId="076DBF3D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80</w:t>
            </w:r>
          </w:p>
        </w:tc>
        <w:tc>
          <w:tcPr>
            <w:tcW w:w="587" w:type="pct"/>
            <w:noWrap/>
            <w:hideMark/>
          </w:tcPr>
          <w:p w14:paraId="184E473A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400</w:t>
            </w:r>
          </w:p>
        </w:tc>
      </w:tr>
      <w:tr w:rsidR="00940895" w:rsidRPr="00940895" w14:paraId="3B684C1D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795D6B7C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Петельный полуавтомат</w:t>
            </w:r>
          </w:p>
        </w:tc>
        <w:tc>
          <w:tcPr>
            <w:tcW w:w="894" w:type="pct"/>
            <w:noWrap/>
            <w:hideMark/>
          </w:tcPr>
          <w:p w14:paraId="0FF15ADA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2</w:t>
            </w:r>
          </w:p>
        </w:tc>
        <w:tc>
          <w:tcPr>
            <w:tcW w:w="673" w:type="pct"/>
            <w:noWrap/>
            <w:hideMark/>
          </w:tcPr>
          <w:p w14:paraId="393718C4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30</w:t>
            </w:r>
          </w:p>
        </w:tc>
        <w:tc>
          <w:tcPr>
            <w:tcW w:w="587" w:type="pct"/>
            <w:noWrap/>
            <w:hideMark/>
          </w:tcPr>
          <w:p w14:paraId="11BDDA31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60</w:t>
            </w:r>
          </w:p>
        </w:tc>
      </w:tr>
      <w:tr w:rsidR="00940895" w:rsidRPr="00940895" w14:paraId="16369337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2B3CC4DC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Пуговичный полуавтомат</w:t>
            </w:r>
          </w:p>
        </w:tc>
        <w:tc>
          <w:tcPr>
            <w:tcW w:w="894" w:type="pct"/>
            <w:noWrap/>
            <w:hideMark/>
          </w:tcPr>
          <w:p w14:paraId="5558FAF8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2</w:t>
            </w:r>
          </w:p>
        </w:tc>
        <w:tc>
          <w:tcPr>
            <w:tcW w:w="673" w:type="pct"/>
            <w:noWrap/>
            <w:hideMark/>
          </w:tcPr>
          <w:p w14:paraId="51A0EE22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30</w:t>
            </w:r>
          </w:p>
        </w:tc>
        <w:tc>
          <w:tcPr>
            <w:tcW w:w="587" w:type="pct"/>
            <w:noWrap/>
            <w:hideMark/>
          </w:tcPr>
          <w:p w14:paraId="25DC79BA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60</w:t>
            </w:r>
          </w:p>
        </w:tc>
      </w:tr>
      <w:tr w:rsidR="00940895" w:rsidRPr="00940895" w14:paraId="2170891F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46BA52C3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proofErr w:type="spellStart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Раскроечный</w:t>
            </w:r>
            <w:proofErr w:type="spellEnd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 xml:space="preserve"> стол и раскройные ножи</w:t>
            </w:r>
          </w:p>
        </w:tc>
        <w:tc>
          <w:tcPr>
            <w:tcW w:w="894" w:type="pct"/>
            <w:noWrap/>
            <w:hideMark/>
          </w:tcPr>
          <w:p w14:paraId="7505DC00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1</w:t>
            </w:r>
          </w:p>
        </w:tc>
        <w:tc>
          <w:tcPr>
            <w:tcW w:w="673" w:type="pct"/>
            <w:noWrap/>
            <w:hideMark/>
          </w:tcPr>
          <w:p w14:paraId="7CD5F20B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250</w:t>
            </w:r>
          </w:p>
        </w:tc>
        <w:tc>
          <w:tcPr>
            <w:tcW w:w="587" w:type="pct"/>
            <w:noWrap/>
            <w:hideMark/>
          </w:tcPr>
          <w:p w14:paraId="36B38E8D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250</w:t>
            </w:r>
          </w:p>
        </w:tc>
      </w:tr>
      <w:tr w:rsidR="00940895" w:rsidRPr="00940895" w14:paraId="19E8B6A1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75493231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Рабочий стол</w:t>
            </w:r>
          </w:p>
        </w:tc>
        <w:tc>
          <w:tcPr>
            <w:tcW w:w="894" w:type="pct"/>
            <w:noWrap/>
            <w:hideMark/>
          </w:tcPr>
          <w:p w14:paraId="14176A07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30</w:t>
            </w:r>
          </w:p>
        </w:tc>
        <w:tc>
          <w:tcPr>
            <w:tcW w:w="673" w:type="pct"/>
            <w:noWrap/>
            <w:hideMark/>
          </w:tcPr>
          <w:p w14:paraId="614B5B7E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15</w:t>
            </w:r>
          </w:p>
        </w:tc>
        <w:tc>
          <w:tcPr>
            <w:tcW w:w="587" w:type="pct"/>
            <w:noWrap/>
            <w:hideMark/>
          </w:tcPr>
          <w:p w14:paraId="2301DF85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450</w:t>
            </w:r>
          </w:p>
        </w:tc>
      </w:tr>
      <w:tr w:rsidR="00940895" w:rsidRPr="00940895" w14:paraId="0ECDCCAD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0FB2F2A4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Стул</w:t>
            </w:r>
          </w:p>
        </w:tc>
        <w:tc>
          <w:tcPr>
            <w:tcW w:w="894" w:type="pct"/>
            <w:noWrap/>
            <w:hideMark/>
          </w:tcPr>
          <w:p w14:paraId="5F13413D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30</w:t>
            </w:r>
          </w:p>
        </w:tc>
        <w:tc>
          <w:tcPr>
            <w:tcW w:w="673" w:type="pct"/>
            <w:noWrap/>
            <w:hideMark/>
          </w:tcPr>
          <w:p w14:paraId="00BA9BD4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8</w:t>
            </w:r>
          </w:p>
        </w:tc>
        <w:tc>
          <w:tcPr>
            <w:tcW w:w="587" w:type="pct"/>
            <w:noWrap/>
            <w:hideMark/>
          </w:tcPr>
          <w:p w14:paraId="11F8BF41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240</w:t>
            </w:r>
          </w:p>
        </w:tc>
      </w:tr>
      <w:tr w:rsidR="00940895" w:rsidRPr="00940895" w14:paraId="3235C582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0831C056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Шкаф</w:t>
            </w:r>
          </w:p>
        </w:tc>
        <w:tc>
          <w:tcPr>
            <w:tcW w:w="894" w:type="pct"/>
            <w:noWrap/>
            <w:hideMark/>
          </w:tcPr>
          <w:p w14:paraId="77AC56E7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10</w:t>
            </w:r>
          </w:p>
        </w:tc>
        <w:tc>
          <w:tcPr>
            <w:tcW w:w="673" w:type="pct"/>
            <w:noWrap/>
            <w:hideMark/>
          </w:tcPr>
          <w:p w14:paraId="298ED232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30</w:t>
            </w:r>
          </w:p>
        </w:tc>
        <w:tc>
          <w:tcPr>
            <w:tcW w:w="587" w:type="pct"/>
            <w:noWrap/>
            <w:hideMark/>
          </w:tcPr>
          <w:p w14:paraId="6722842E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300</w:t>
            </w:r>
          </w:p>
        </w:tc>
      </w:tr>
      <w:tr w:rsidR="00940895" w:rsidRPr="00940895" w14:paraId="7E17ECDE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53E6DC2D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Производственный инвентарь</w:t>
            </w:r>
          </w:p>
        </w:tc>
        <w:tc>
          <w:tcPr>
            <w:tcW w:w="894" w:type="pct"/>
            <w:noWrap/>
            <w:hideMark/>
          </w:tcPr>
          <w:p w14:paraId="5A997CEB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1</w:t>
            </w:r>
          </w:p>
        </w:tc>
        <w:tc>
          <w:tcPr>
            <w:tcW w:w="673" w:type="pct"/>
            <w:noWrap/>
            <w:hideMark/>
          </w:tcPr>
          <w:p w14:paraId="4D5A23A7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200</w:t>
            </w:r>
          </w:p>
        </w:tc>
        <w:tc>
          <w:tcPr>
            <w:tcW w:w="587" w:type="pct"/>
            <w:noWrap/>
            <w:hideMark/>
          </w:tcPr>
          <w:p w14:paraId="1616A72B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200</w:t>
            </w:r>
          </w:p>
        </w:tc>
      </w:tr>
      <w:tr w:rsidR="00940895" w:rsidRPr="00940895" w14:paraId="6E7B5E84" w14:textId="77777777" w:rsidTr="00611195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76E6EF17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</w:pPr>
            <w:proofErr w:type="spellStart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>Двухигольная</w:t>
            </w:r>
            <w:proofErr w:type="spellEnd"/>
            <w:r w:rsidRPr="00940895">
              <w:rPr>
                <w:rFonts w:asciiTheme="majorHAnsi" w:eastAsia="Times New Roman" w:hAnsiTheme="majorHAnsi" w:cs="Arial CYR"/>
                <w:b w:val="0"/>
                <w:color w:val="auto"/>
                <w:lang w:eastAsia="ru-RU"/>
              </w:rPr>
              <w:t xml:space="preserve"> машина</w:t>
            </w:r>
          </w:p>
        </w:tc>
        <w:tc>
          <w:tcPr>
            <w:tcW w:w="894" w:type="pct"/>
            <w:noWrap/>
            <w:hideMark/>
          </w:tcPr>
          <w:p w14:paraId="146F3BAC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8</w:t>
            </w:r>
          </w:p>
        </w:tc>
        <w:tc>
          <w:tcPr>
            <w:tcW w:w="673" w:type="pct"/>
            <w:noWrap/>
            <w:hideMark/>
          </w:tcPr>
          <w:p w14:paraId="0A50E1C5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Cs/>
                <w:color w:val="auto"/>
                <w:lang w:eastAsia="ru-RU"/>
              </w:rPr>
              <w:t>20</w:t>
            </w:r>
          </w:p>
        </w:tc>
        <w:tc>
          <w:tcPr>
            <w:tcW w:w="587" w:type="pct"/>
            <w:noWrap/>
            <w:hideMark/>
          </w:tcPr>
          <w:p w14:paraId="5BF20374" w14:textId="77777777" w:rsidR="00940895" w:rsidRPr="00940895" w:rsidRDefault="00940895" w:rsidP="00C87F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160</w:t>
            </w:r>
          </w:p>
        </w:tc>
      </w:tr>
      <w:tr w:rsidR="00940895" w:rsidRPr="00940895" w14:paraId="65965B0A" w14:textId="77777777" w:rsidTr="00611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noWrap/>
            <w:hideMark/>
          </w:tcPr>
          <w:p w14:paraId="0DE5E4F1" w14:textId="77777777" w:rsidR="00940895" w:rsidRPr="00940895" w:rsidRDefault="00940895" w:rsidP="00940895">
            <w:pPr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Итого</w:t>
            </w:r>
          </w:p>
        </w:tc>
        <w:tc>
          <w:tcPr>
            <w:tcW w:w="894" w:type="pct"/>
            <w:noWrap/>
            <w:hideMark/>
          </w:tcPr>
          <w:p w14:paraId="478CB61C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 </w:t>
            </w:r>
          </w:p>
        </w:tc>
        <w:tc>
          <w:tcPr>
            <w:tcW w:w="673" w:type="pct"/>
            <w:noWrap/>
            <w:hideMark/>
          </w:tcPr>
          <w:p w14:paraId="7C3331BA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color w:val="auto"/>
                <w:lang w:eastAsia="ru-RU"/>
              </w:rPr>
              <w:t> </w:t>
            </w:r>
          </w:p>
        </w:tc>
        <w:tc>
          <w:tcPr>
            <w:tcW w:w="587" w:type="pct"/>
            <w:noWrap/>
            <w:hideMark/>
          </w:tcPr>
          <w:p w14:paraId="53079971" w14:textId="77777777" w:rsidR="00940895" w:rsidRPr="00940895" w:rsidRDefault="00940895" w:rsidP="00C87F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</w:pPr>
            <w:r w:rsidRPr="00940895">
              <w:rPr>
                <w:rFonts w:asciiTheme="majorHAnsi" w:eastAsia="Times New Roman" w:hAnsiTheme="majorHAnsi" w:cs="Arial CYR"/>
                <w:b/>
                <w:bCs/>
                <w:color w:val="auto"/>
                <w:lang w:eastAsia="ru-RU"/>
              </w:rPr>
              <w:t>8 796</w:t>
            </w:r>
          </w:p>
        </w:tc>
      </w:tr>
    </w:tbl>
    <w:p w14:paraId="3455554F" w14:textId="48B68C38" w:rsidR="00940895" w:rsidRDefault="00940895" w:rsidP="008E6CC6">
      <w:pPr>
        <w:jc w:val="both"/>
        <w:rPr>
          <w:rFonts w:asciiTheme="majorHAnsi" w:hAnsiTheme="majorHAnsi" w:cs="Arial"/>
          <w:sz w:val="24"/>
          <w:szCs w:val="24"/>
        </w:rPr>
      </w:pPr>
    </w:p>
    <w:p w14:paraId="1E2E15FD" w14:textId="690E55FC" w:rsidR="00940895" w:rsidRDefault="00940895" w:rsidP="008E6CC6">
      <w:pPr>
        <w:jc w:val="both"/>
        <w:rPr>
          <w:rFonts w:asciiTheme="majorHAnsi" w:hAnsiTheme="majorHAnsi" w:cs="Arial"/>
          <w:sz w:val="24"/>
          <w:szCs w:val="24"/>
        </w:rPr>
      </w:pPr>
    </w:p>
    <w:p w14:paraId="6605A4E6" w14:textId="77777777" w:rsidR="00940895" w:rsidRPr="008E6CC6" w:rsidRDefault="00940895" w:rsidP="008E6CC6">
      <w:pPr>
        <w:jc w:val="both"/>
        <w:rPr>
          <w:rFonts w:asciiTheme="majorHAnsi" w:hAnsiTheme="majorHAnsi" w:cs="Arial"/>
          <w:sz w:val="24"/>
          <w:szCs w:val="24"/>
        </w:rPr>
      </w:pPr>
    </w:p>
    <w:p w14:paraId="2E4229E5" w14:textId="77777777" w:rsidR="00F257DD" w:rsidRPr="008E6CC6" w:rsidRDefault="00F257DD" w:rsidP="00F257DD">
      <w:pPr>
        <w:rPr>
          <w:rFonts w:asciiTheme="majorHAnsi" w:hAnsiTheme="majorHAnsi" w:cs="Arial"/>
          <w:sz w:val="24"/>
          <w:szCs w:val="24"/>
        </w:rPr>
      </w:pPr>
      <w:r w:rsidRPr="008E6CC6">
        <w:rPr>
          <w:rFonts w:asciiTheme="majorHAnsi" w:hAnsiTheme="majorHAnsi" w:cs="Arial"/>
          <w:sz w:val="24"/>
          <w:szCs w:val="24"/>
        </w:rPr>
        <w:lastRenderedPageBreak/>
        <w:t>Приняты следующие условия кредитования:</w:t>
      </w:r>
    </w:p>
    <w:p w14:paraId="3B4DF5CE" w14:textId="77777777" w:rsidR="00F257DD" w:rsidRPr="00F56D35" w:rsidRDefault="00F257DD" w:rsidP="00F257DD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3" w:name="_Toc310012207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Условия кредитования</w:t>
      </w:r>
      <w:bookmarkEnd w:id="33"/>
    </w:p>
    <w:tbl>
      <w:tblPr>
        <w:tblStyle w:val="22"/>
        <w:tblW w:w="7763" w:type="dxa"/>
        <w:tblLook w:val="04A0" w:firstRow="1" w:lastRow="0" w:firstColumn="1" w:lastColumn="0" w:noHBand="0" w:noVBand="1"/>
      </w:tblPr>
      <w:tblGrid>
        <w:gridCol w:w="5640"/>
        <w:gridCol w:w="2123"/>
      </w:tblGrid>
      <w:tr w:rsidR="00F257DD" w:rsidRPr="00F56D35" w14:paraId="0F7C24CB" w14:textId="77777777" w:rsidTr="00FA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shd w:val="clear" w:color="auto" w:fill="auto"/>
            <w:noWrap/>
            <w:hideMark/>
          </w:tcPr>
          <w:p w14:paraId="38DBC1D8" w14:textId="77777777" w:rsidR="00F257DD" w:rsidRPr="006065B2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6065B2">
              <w:rPr>
                <w:rFonts w:asciiTheme="majorHAnsi" w:eastAsia="Times New Roman" w:hAnsiTheme="majorHAnsi" w:cs="Arial"/>
                <w:b w:val="0"/>
                <w:lang w:eastAsia="ru-RU"/>
              </w:rPr>
              <w:t>Валюта кредита</w:t>
            </w:r>
          </w:p>
        </w:tc>
        <w:tc>
          <w:tcPr>
            <w:tcW w:w="2123" w:type="dxa"/>
            <w:shd w:val="clear" w:color="auto" w:fill="auto"/>
            <w:noWrap/>
            <w:hideMark/>
          </w:tcPr>
          <w:p w14:paraId="61A8456C" w14:textId="42E8FDA2" w:rsidR="00F257DD" w:rsidRPr="006065B2" w:rsidRDefault="00FA7E7B" w:rsidP="00F257DD">
            <w:pPr>
              <w:ind w:firstLine="4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6065B2">
              <w:rPr>
                <w:rFonts w:asciiTheme="majorHAnsi" w:eastAsia="Times New Roman" w:hAnsiTheme="majorHAnsi" w:cs="Arial"/>
                <w:b w:val="0"/>
                <w:lang w:eastAsia="ru-RU"/>
              </w:rPr>
              <w:t>Долл.</w:t>
            </w:r>
          </w:p>
        </w:tc>
      </w:tr>
      <w:tr w:rsidR="00F257DD" w:rsidRPr="002E2710" w14:paraId="514262F7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289C2A15" w14:textId="77777777" w:rsidR="00F257DD" w:rsidRPr="002E2710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Процентная ставка, годовых</w:t>
            </w:r>
          </w:p>
        </w:tc>
        <w:tc>
          <w:tcPr>
            <w:tcW w:w="2123" w:type="dxa"/>
            <w:noWrap/>
            <w:hideMark/>
          </w:tcPr>
          <w:p w14:paraId="0A073329" w14:textId="77777777" w:rsidR="00F257DD" w:rsidRPr="002E2710" w:rsidRDefault="00F257DD" w:rsidP="00F257DD">
            <w:pPr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5%</w:t>
            </w:r>
          </w:p>
        </w:tc>
      </w:tr>
      <w:tr w:rsidR="00F257DD" w:rsidRPr="002E2710" w14:paraId="74975A43" w14:textId="77777777" w:rsidTr="00F25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ADB8AF9" w14:textId="77777777" w:rsidR="00F257DD" w:rsidRPr="002E2710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Срок погашения, лет</w:t>
            </w:r>
          </w:p>
        </w:tc>
        <w:tc>
          <w:tcPr>
            <w:tcW w:w="2123" w:type="dxa"/>
            <w:noWrap/>
            <w:hideMark/>
          </w:tcPr>
          <w:p w14:paraId="536F6C37" w14:textId="77777777" w:rsidR="00F257DD" w:rsidRPr="002E2710" w:rsidRDefault="00F257DD" w:rsidP="00F257DD">
            <w:pPr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5,0</w:t>
            </w:r>
          </w:p>
        </w:tc>
      </w:tr>
      <w:tr w:rsidR="00F257DD" w:rsidRPr="002E2710" w14:paraId="6056E037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D6EA5D6" w14:textId="77777777" w:rsidR="00F257DD" w:rsidRPr="002E2710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Выплата процентов и основного долга</w:t>
            </w:r>
          </w:p>
        </w:tc>
        <w:tc>
          <w:tcPr>
            <w:tcW w:w="2123" w:type="dxa"/>
            <w:noWrap/>
            <w:hideMark/>
          </w:tcPr>
          <w:p w14:paraId="48DCF95A" w14:textId="77777777" w:rsidR="00F257DD" w:rsidRPr="002E2710" w:rsidRDefault="00F257DD" w:rsidP="00F257DD">
            <w:pPr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ежемесячно</w:t>
            </w:r>
          </w:p>
        </w:tc>
      </w:tr>
      <w:tr w:rsidR="00F257DD" w:rsidRPr="002E2710" w14:paraId="4313B551" w14:textId="77777777" w:rsidTr="00F25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7FE474BE" w14:textId="77777777" w:rsidR="00F257DD" w:rsidRPr="002E2710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2123" w:type="dxa"/>
            <w:noWrap/>
            <w:hideMark/>
          </w:tcPr>
          <w:p w14:paraId="7A5FAA43" w14:textId="733071C6" w:rsidR="00F257DD" w:rsidRPr="002E2710" w:rsidRDefault="00FA7E7B" w:rsidP="00F257DD">
            <w:pPr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0</w:t>
            </w:r>
          </w:p>
        </w:tc>
      </w:tr>
      <w:tr w:rsidR="00F257DD" w:rsidRPr="002E2710" w14:paraId="27CB1D5A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661FAA55" w14:textId="77777777" w:rsidR="00F257DD" w:rsidRPr="002E2710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2123" w:type="dxa"/>
            <w:noWrap/>
            <w:hideMark/>
          </w:tcPr>
          <w:p w14:paraId="67D66AC6" w14:textId="5295DED7" w:rsidR="00F257DD" w:rsidRPr="002E2710" w:rsidRDefault="00FA7E7B" w:rsidP="00F257DD">
            <w:pPr>
              <w:ind w:firstLine="4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6</w:t>
            </w:r>
          </w:p>
        </w:tc>
      </w:tr>
      <w:tr w:rsidR="00F257DD" w:rsidRPr="002E2710" w14:paraId="146F84D9" w14:textId="77777777" w:rsidTr="00F25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0" w:type="dxa"/>
            <w:noWrap/>
            <w:hideMark/>
          </w:tcPr>
          <w:p w14:paraId="3631BCFE" w14:textId="77777777" w:rsidR="00F257DD" w:rsidRPr="002E2710" w:rsidRDefault="00F257DD" w:rsidP="00F257DD">
            <w:pPr>
              <w:ind w:firstLine="49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Тип погашения основного долга</w:t>
            </w:r>
          </w:p>
        </w:tc>
        <w:tc>
          <w:tcPr>
            <w:tcW w:w="2123" w:type="dxa"/>
            <w:noWrap/>
            <w:hideMark/>
          </w:tcPr>
          <w:p w14:paraId="2D2C3810" w14:textId="77777777" w:rsidR="00F257DD" w:rsidRPr="002E2710" w:rsidRDefault="00F257DD" w:rsidP="00F257DD">
            <w:pPr>
              <w:ind w:firstLine="49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lang w:eastAsia="ru-RU"/>
              </w:rPr>
              <w:t>равными долями</w:t>
            </w:r>
          </w:p>
        </w:tc>
      </w:tr>
    </w:tbl>
    <w:p w14:paraId="154833CE" w14:textId="77777777" w:rsidR="00F257DD" w:rsidRPr="002E2710" w:rsidRDefault="00F257DD" w:rsidP="00F257DD">
      <w:pPr>
        <w:pStyle w:val="af0"/>
        <w:spacing w:line="360" w:lineRule="auto"/>
        <w:rPr>
          <w:rFonts w:asciiTheme="majorHAnsi" w:hAnsiTheme="majorHAnsi" w:cs="Arial"/>
          <w:b w:val="0"/>
          <w:bCs w:val="0"/>
          <w:color w:val="auto"/>
          <w:sz w:val="22"/>
          <w:szCs w:val="22"/>
        </w:rPr>
      </w:pPr>
    </w:p>
    <w:p w14:paraId="0DF81771" w14:textId="77777777" w:rsidR="00F257DD" w:rsidRPr="00F56D35" w:rsidRDefault="00F257DD" w:rsidP="00F257DD">
      <w:pPr>
        <w:pStyle w:val="af0"/>
        <w:spacing w:line="360" w:lineRule="auto"/>
        <w:rPr>
          <w:rFonts w:asciiTheme="majorHAnsi" w:hAnsiTheme="majorHAnsi" w:cs="Arial"/>
          <w:bCs w:val="0"/>
          <w:color w:val="auto"/>
          <w:sz w:val="22"/>
          <w:szCs w:val="22"/>
        </w:rPr>
      </w:pPr>
      <w:bookmarkStart w:id="34" w:name="_Toc310012208"/>
      <w:r w:rsidRPr="00F56D35">
        <w:rPr>
          <w:rFonts w:asciiTheme="majorHAnsi" w:hAnsiTheme="majorHAnsi" w:cs="Arial"/>
          <w:bCs w:val="0"/>
          <w:color w:val="auto"/>
          <w:sz w:val="22"/>
          <w:szCs w:val="22"/>
        </w:rPr>
        <w:t>Выплаты по кредиту, сом</w:t>
      </w:r>
      <w:bookmarkEnd w:id="34"/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1969"/>
        <w:gridCol w:w="1166"/>
        <w:gridCol w:w="1166"/>
        <w:gridCol w:w="1166"/>
        <w:gridCol w:w="1059"/>
        <w:gridCol w:w="1060"/>
        <w:gridCol w:w="1060"/>
        <w:gridCol w:w="925"/>
      </w:tblGrid>
      <w:tr w:rsidR="00F257DD" w:rsidRPr="00F56D35" w14:paraId="058A5534" w14:textId="77777777" w:rsidTr="00F25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shd w:val="clear" w:color="auto" w:fill="B8CCE4" w:themeFill="accent1" w:themeFillTint="66"/>
            <w:noWrap/>
            <w:hideMark/>
          </w:tcPr>
          <w:p w14:paraId="01A806F9" w14:textId="77777777" w:rsidR="00F257DD" w:rsidRPr="00F56D35" w:rsidRDefault="00F257DD" w:rsidP="00F257DD">
            <w:pPr>
              <w:jc w:val="center"/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Период</w:t>
            </w:r>
          </w:p>
        </w:tc>
        <w:tc>
          <w:tcPr>
            <w:tcW w:w="609" w:type="pct"/>
            <w:shd w:val="clear" w:color="auto" w:fill="B8CCE4" w:themeFill="accent1" w:themeFillTint="66"/>
            <w:noWrap/>
            <w:hideMark/>
          </w:tcPr>
          <w:p w14:paraId="2620256C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iCs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iCs/>
                <w:lang w:eastAsia="ru-RU"/>
              </w:rPr>
              <w:t>Всего</w:t>
            </w:r>
          </w:p>
        </w:tc>
        <w:tc>
          <w:tcPr>
            <w:tcW w:w="609" w:type="pct"/>
            <w:shd w:val="clear" w:color="auto" w:fill="B8CCE4" w:themeFill="accent1" w:themeFillTint="66"/>
            <w:hideMark/>
          </w:tcPr>
          <w:p w14:paraId="3A486518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2019</w:t>
            </w:r>
          </w:p>
        </w:tc>
        <w:tc>
          <w:tcPr>
            <w:tcW w:w="609" w:type="pct"/>
            <w:shd w:val="clear" w:color="auto" w:fill="B8CCE4" w:themeFill="accent1" w:themeFillTint="66"/>
            <w:hideMark/>
          </w:tcPr>
          <w:p w14:paraId="065B2C4A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2020</w:t>
            </w:r>
          </w:p>
        </w:tc>
        <w:tc>
          <w:tcPr>
            <w:tcW w:w="553" w:type="pct"/>
            <w:shd w:val="clear" w:color="auto" w:fill="B8CCE4" w:themeFill="accent1" w:themeFillTint="66"/>
            <w:hideMark/>
          </w:tcPr>
          <w:p w14:paraId="72BED784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2021</w:t>
            </w:r>
          </w:p>
        </w:tc>
        <w:tc>
          <w:tcPr>
            <w:tcW w:w="554" w:type="pct"/>
            <w:shd w:val="clear" w:color="auto" w:fill="B8CCE4" w:themeFill="accent1" w:themeFillTint="66"/>
            <w:hideMark/>
          </w:tcPr>
          <w:p w14:paraId="1E5ECB7B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2022</w:t>
            </w:r>
          </w:p>
        </w:tc>
        <w:tc>
          <w:tcPr>
            <w:tcW w:w="554" w:type="pct"/>
            <w:shd w:val="clear" w:color="auto" w:fill="B8CCE4" w:themeFill="accent1" w:themeFillTint="66"/>
            <w:hideMark/>
          </w:tcPr>
          <w:p w14:paraId="35B0F025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2023</w:t>
            </w:r>
          </w:p>
        </w:tc>
        <w:tc>
          <w:tcPr>
            <w:tcW w:w="483" w:type="pct"/>
            <w:shd w:val="clear" w:color="auto" w:fill="B8CCE4" w:themeFill="accent1" w:themeFillTint="66"/>
            <w:hideMark/>
          </w:tcPr>
          <w:p w14:paraId="5FF999B3" w14:textId="77777777" w:rsidR="00F257DD" w:rsidRPr="00F56D35" w:rsidRDefault="00F257DD" w:rsidP="00F257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 w:val="0"/>
                <w:bCs w:val="0"/>
                <w:lang w:eastAsia="ru-RU"/>
              </w:rPr>
            </w:pPr>
            <w:r w:rsidRPr="00F56D35">
              <w:rPr>
                <w:rFonts w:asciiTheme="majorHAnsi" w:eastAsia="Times New Roman" w:hAnsiTheme="majorHAnsi" w:cs="Arial"/>
                <w:lang w:eastAsia="ru-RU"/>
              </w:rPr>
              <w:t>2024</w:t>
            </w:r>
          </w:p>
        </w:tc>
      </w:tr>
      <w:tr w:rsidR="00A859CA" w:rsidRPr="00F56D35" w14:paraId="5037884D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26F351F5" w14:textId="77777777" w:rsidR="00A859CA" w:rsidRPr="002E2710" w:rsidRDefault="00A859CA" w:rsidP="00A859CA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Освоение</w:t>
            </w:r>
          </w:p>
        </w:tc>
        <w:tc>
          <w:tcPr>
            <w:tcW w:w="609" w:type="pct"/>
            <w:noWrap/>
            <w:vAlign w:val="center"/>
            <w:hideMark/>
          </w:tcPr>
          <w:p w14:paraId="5F9BE1F8" w14:textId="3241B0BD" w:rsidR="00A859CA" w:rsidRPr="00BE5FC7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8 796</w:t>
            </w:r>
          </w:p>
        </w:tc>
        <w:tc>
          <w:tcPr>
            <w:tcW w:w="609" w:type="pct"/>
            <w:noWrap/>
            <w:vAlign w:val="center"/>
            <w:hideMark/>
          </w:tcPr>
          <w:p w14:paraId="7A38C93F" w14:textId="57266E71" w:rsidR="00A859CA" w:rsidRPr="00D47CFF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8 796</w:t>
            </w:r>
          </w:p>
        </w:tc>
        <w:tc>
          <w:tcPr>
            <w:tcW w:w="609" w:type="pct"/>
            <w:noWrap/>
            <w:vAlign w:val="center"/>
            <w:hideMark/>
          </w:tcPr>
          <w:p w14:paraId="6F8D7423" w14:textId="41B0C45E" w:rsidR="00A859CA" w:rsidRPr="00D97A03" w:rsidRDefault="00A859CA" w:rsidP="00A8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 xml:space="preserve">            -     </w:t>
            </w:r>
          </w:p>
        </w:tc>
        <w:tc>
          <w:tcPr>
            <w:tcW w:w="553" w:type="pct"/>
            <w:noWrap/>
            <w:vAlign w:val="center"/>
            <w:hideMark/>
          </w:tcPr>
          <w:p w14:paraId="20AD6578" w14:textId="43B9F52B" w:rsidR="00A859CA" w:rsidRPr="00D97A03" w:rsidRDefault="00A859CA" w:rsidP="00A8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 xml:space="preserve">        -     </w:t>
            </w:r>
          </w:p>
        </w:tc>
        <w:tc>
          <w:tcPr>
            <w:tcW w:w="554" w:type="pct"/>
            <w:noWrap/>
            <w:vAlign w:val="center"/>
            <w:hideMark/>
          </w:tcPr>
          <w:p w14:paraId="371A5EB9" w14:textId="10EE537D" w:rsidR="00A859CA" w:rsidRPr="00D97A03" w:rsidRDefault="00A859CA" w:rsidP="00A8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 xml:space="preserve">        -     </w:t>
            </w:r>
          </w:p>
        </w:tc>
        <w:tc>
          <w:tcPr>
            <w:tcW w:w="554" w:type="pct"/>
            <w:noWrap/>
            <w:vAlign w:val="center"/>
            <w:hideMark/>
          </w:tcPr>
          <w:p w14:paraId="09B0A68B" w14:textId="4E05D819" w:rsidR="00A859CA" w:rsidRPr="00D97A03" w:rsidRDefault="00A859CA" w:rsidP="00A8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 xml:space="preserve">        -     </w:t>
            </w:r>
          </w:p>
        </w:tc>
        <w:tc>
          <w:tcPr>
            <w:tcW w:w="483" w:type="pct"/>
            <w:noWrap/>
            <w:vAlign w:val="center"/>
            <w:hideMark/>
          </w:tcPr>
          <w:p w14:paraId="58F1D2F9" w14:textId="2306B1B3" w:rsidR="00A859CA" w:rsidRPr="00D97A03" w:rsidRDefault="00A859CA" w:rsidP="00A85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 xml:space="preserve">        -     </w:t>
            </w:r>
          </w:p>
        </w:tc>
      </w:tr>
      <w:tr w:rsidR="00A859CA" w:rsidRPr="00F56D35" w14:paraId="50C180B8" w14:textId="77777777" w:rsidTr="00F25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7D74D6BF" w14:textId="77777777" w:rsidR="00A859CA" w:rsidRPr="002E2710" w:rsidRDefault="00A859CA" w:rsidP="00A859CA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начисление %</w:t>
            </w:r>
          </w:p>
        </w:tc>
        <w:tc>
          <w:tcPr>
            <w:tcW w:w="609" w:type="pct"/>
            <w:noWrap/>
            <w:vAlign w:val="center"/>
            <w:hideMark/>
          </w:tcPr>
          <w:p w14:paraId="065F695B" w14:textId="59C325B4" w:rsidR="00A859CA" w:rsidRPr="00BE5FC7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1 215</w:t>
            </w:r>
          </w:p>
        </w:tc>
        <w:tc>
          <w:tcPr>
            <w:tcW w:w="609" w:type="pct"/>
            <w:noWrap/>
            <w:vAlign w:val="center"/>
            <w:hideMark/>
          </w:tcPr>
          <w:p w14:paraId="1559873A" w14:textId="08D8A393" w:rsidR="00A859CA" w:rsidRPr="00D47CFF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333</w:t>
            </w:r>
          </w:p>
        </w:tc>
        <w:tc>
          <w:tcPr>
            <w:tcW w:w="609" w:type="pct"/>
            <w:noWrap/>
            <w:vAlign w:val="center"/>
            <w:hideMark/>
          </w:tcPr>
          <w:p w14:paraId="26A57445" w14:textId="1FE7FE9E" w:rsidR="00A859CA" w:rsidRPr="00D47CFF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366</w:t>
            </w:r>
          </w:p>
        </w:tc>
        <w:tc>
          <w:tcPr>
            <w:tcW w:w="553" w:type="pct"/>
            <w:noWrap/>
            <w:vAlign w:val="center"/>
            <w:hideMark/>
          </w:tcPr>
          <w:p w14:paraId="346A3762" w14:textId="349F220C" w:rsidR="00A859CA" w:rsidRPr="00653113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269</w:t>
            </w:r>
          </w:p>
        </w:tc>
        <w:tc>
          <w:tcPr>
            <w:tcW w:w="554" w:type="pct"/>
            <w:noWrap/>
            <w:vAlign w:val="center"/>
            <w:hideMark/>
          </w:tcPr>
          <w:p w14:paraId="69DB8CE8" w14:textId="445ED57F" w:rsidR="00A859CA" w:rsidRPr="00653113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171</w:t>
            </w:r>
          </w:p>
        </w:tc>
        <w:tc>
          <w:tcPr>
            <w:tcW w:w="554" w:type="pct"/>
            <w:noWrap/>
            <w:vAlign w:val="center"/>
            <w:hideMark/>
          </w:tcPr>
          <w:p w14:paraId="26B9861C" w14:textId="4DCC4387" w:rsidR="00A859CA" w:rsidRPr="00653113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73</w:t>
            </w:r>
          </w:p>
        </w:tc>
        <w:tc>
          <w:tcPr>
            <w:tcW w:w="483" w:type="pct"/>
            <w:noWrap/>
            <w:vAlign w:val="center"/>
            <w:hideMark/>
          </w:tcPr>
          <w:p w14:paraId="365AB43E" w14:textId="3E2258DC" w:rsidR="00A859CA" w:rsidRPr="00927807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3</w:t>
            </w:r>
          </w:p>
        </w:tc>
      </w:tr>
      <w:tr w:rsidR="00A859CA" w:rsidRPr="00F56D35" w14:paraId="12C0A999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2A73F6A6" w14:textId="77777777" w:rsidR="00A859CA" w:rsidRPr="002E2710" w:rsidRDefault="00A859CA" w:rsidP="00A859CA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Погашено ОД</w:t>
            </w:r>
          </w:p>
        </w:tc>
        <w:tc>
          <w:tcPr>
            <w:tcW w:w="609" w:type="pct"/>
            <w:noWrap/>
            <w:vAlign w:val="center"/>
            <w:hideMark/>
          </w:tcPr>
          <w:p w14:paraId="3DCA160C" w14:textId="15E07734" w:rsidR="00A859CA" w:rsidRPr="00BE5FC7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8 796</w:t>
            </w:r>
          </w:p>
        </w:tc>
        <w:tc>
          <w:tcPr>
            <w:tcW w:w="609" w:type="pct"/>
            <w:noWrap/>
            <w:vAlign w:val="center"/>
            <w:hideMark/>
          </w:tcPr>
          <w:p w14:paraId="0CBC98BD" w14:textId="29286A88" w:rsidR="00A859CA" w:rsidRPr="00D47CFF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489</w:t>
            </w:r>
          </w:p>
        </w:tc>
        <w:tc>
          <w:tcPr>
            <w:tcW w:w="609" w:type="pct"/>
            <w:noWrap/>
            <w:vAlign w:val="center"/>
            <w:hideMark/>
          </w:tcPr>
          <w:p w14:paraId="3A3C3DFD" w14:textId="1E5014F2" w:rsidR="00A859CA" w:rsidRPr="00D47CFF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1 955</w:t>
            </w:r>
          </w:p>
        </w:tc>
        <w:tc>
          <w:tcPr>
            <w:tcW w:w="553" w:type="pct"/>
            <w:noWrap/>
            <w:vAlign w:val="center"/>
            <w:hideMark/>
          </w:tcPr>
          <w:p w14:paraId="3422D6A5" w14:textId="1A49E4F3" w:rsidR="00A859CA" w:rsidRPr="0065311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1 955</w:t>
            </w:r>
          </w:p>
        </w:tc>
        <w:tc>
          <w:tcPr>
            <w:tcW w:w="554" w:type="pct"/>
            <w:noWrap/>
            <w:vAlign w:val="center"/>
            <w:hideMark/>
          </w:tcPr>
          <w:p w14:paraId="37915993" w14:textId="13B2D5C6" w:rsidR="00A859CA" w:rsidRPr="0065311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1 955</w:t>
            </w:r>
          </w:p>
        </w:tc>
        <w:tc>
          <w:tcPr>
            <w:tcW w:w="554" w:type="pct"/>
            <w:noWrap/>
            <w:vAlign w:val="center"/>
            <w:hideMark/>
          </w:tcPr>
          <w:p w14:paraId="5E2629E0" w14:textId="2CED7B66" w:rsidR="00A859CA" w:rsidRPr="0065311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1 955</w:t>
            </w:r>
          </w:p>
        </w:tc>
        <w:tc>
          <w:tcPr>
            <w:tcW w:w="483" w:type="pct"/>
            <w:noWrap/>
            <w:vAlign w:val="center"/>
            <w:hideMark/>
          </w:tcPr>
          <w:p w14:paraId="79216F88" w14:textId="7F5C3F82" w:rsidR="00A859CA" w:rsidRPr="00927807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489</w:t>
            </w:r>
          </w:p>
        </w:tc>
      </w:tr>
      <w:tr w:rsidR="00A859CA" w:rsidRPr="00F56D35" w14:paraId="1DF0BAF7" w14:textId="77777777" w:rsidTr="00F257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0437095C" w14:textId="77777777" w:rsidR="00A859CA" w:rsidRPr="002E2710" w:rsidRDefault="00A859CA" w:rsidP="00A859CA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Погашено %</w:t>
            </w:r>
          </w:p>
        </w:tc>
        <w:tc>
          <w:tcPr>
            <w:tcW w:w="609" w:type="pct"/>
            <w:noWrap/>
            <w:vAlign w:val="center"/>
            <w:hideMark/>
          </w:tcPr>
          <w:p w14:paraId="4E6EB96E" w14:textId="63085489" w:rsidR="00A859CA" w:rsidRPr="00BE5FC7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1 209</w:t>
            </w:r>
          </w:p>
        </w:tc>
        <w:tc>
          <w:tcPr>
            <w:tcW w:w="609" w:type="pct"/>
            <w:noWrap/>
            <w:vAlign w:val="center"/>
            <w:hideMark/>
          </w:tcPr>
          <w:p w14:paraId="08CC94D8" w14:textId="0279D255" w:rsidR="00A859CA" w:rsidRPr="00D47CFF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327</w:t>
            </w:r>
          </w:p>
        </w:tc>
        <w:tc>
          <w:tcPr>
            <w:tcW w:w="609" w:type="pct"/>
            <w:noWrap/>
            <w:vAlign w:val="center"/>
            <w:hideMark/>
          </w:tcPr>
          <w:p w14:paraId="2B76DAD1" w14:textId="4B3D547F" w:rsidR="00A859CA" w:rsidRPr="00D47CFF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366</w:t>
            </w:r>
          </w:p>
        </w:tc>
        <w:tc>
          <w:tcPr>
            <w:tcW w:w="553" w:type="pct"/>
            <w:noWrap/>
            <w:vAlign w:val="center"/>
            <w:hideMark/>
          </w:tcPr>
          <w:p w14:paraId="09B54E2F" w14:textId="39E19C44" w:rsidR="00A859CA" w:rsidRPr="00653113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269</w:t>
            </w:r>
          </w:p>
        </w:tc>
        <w:tc>
          <w:tcPr>
            <w:tcW w:w="554" w:type="pct"/>
            <w:noWrap/>
            <w:vAlign w:val="center"/>
            <w:hideMark/>
          </w:tcPr>
          <w:p w14:paraId="0B8514C7" w14:textId="42A2574F" w:rsidR="00A859CA" w:rsidRPr="00653113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171</w:t>
            </w:r>
          </w:p>
        </w:tc>
        <w:tc>
          <w:tcPr>
            <w:tcW w:w="554" w:type="pct"/>
            <w:noWrap/>
            <w:vAlign w:val="center"/>
            <w:hideMark/>
          </w:tcPr>
          <w:p w14:paraId="0B7AD683" w14:textId="3144064F" w:rsidR="00A859CA" w:rsidRPr="00653113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73</w:t>
            </w:r>
          </w:p>
        </w:tc>
        <w:tc>
          <w:tcPr>
            <w:tcW w:w="483" w:type="pct"/>
            <w:noWrap/>
            <w:vAlign w:val="center"/>
            <w:hideMark/>
          </w:tcPr>
          <w:p w14:paraId="02840642" w14:textId="79925988" w:rsidR="00A859CA" w:rsidRPr="00927807" w:rsidRDefault="00A859CA" w:rsidP="00A859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3</w:t>
            </w:r>
          </w:p>
        </w:tc>
      </w:tr>
      <w:tr w:rsidR="00A859CA" w:rsidRPr="00F56D35" w14:paraId="10802B28" w14:textId="77777777" w:rsidTr="00F25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hideMark/>
          </w:tcPr>
          <w:p w14:paraId="374156EC" w14:textId="77777777" w:rsidR="00A859CA" w:rsidRPr="002E2710" w:rsidRDefault="00A859CA" w:rsidP="00A859CA">
            <w:pPr>
              <w:rPr>
                <w:rFonts w:asciiTheme="majorHAnsi" w:eastAsia="Times New Roman" w:hAnsiTheme="majorHAnsi" w:cs="Arial"/>
                <w:b w:val="0"/>
                <w:lang w:eastAsia="ru-RU"/>
              </w:rPr>
            </w:pPr>
            <w:r w:rsidRPr="002E2710">
              <w:rPr>
                <w:rFonts w:asciiTheme="majorHAnsi" w:eastAsia="Times New Roman" w:hAnsiTheme="majorHAnsi" w:cs="Arial"/>
                <w:b w:val="0"/>
                <w:lang w:eastAsia="ru-RU"/>
              </w:rPr>
              <w:t>Остаток ОД</w:t>
            </w:r>
          </w:p>
        </w:tc>
        <w:tc>
          <w:tcPr>
            <w:tcW w:w="609" w:type="pct"/>
            <w:noWrap/>
            <w:vAlign w:val="center"/>
            <w:hideMark/>
          </w:tcPr>
          <w:p w14:paraId="60B06743" w14:textId="51081343" w:rsidR="00A859CA" w:rsidRPr="00D97A0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0</w:t>
            </w:r>
          </w:p>
        </w:tc>
        <w:tc>
          <w:tcPr>
            <w:tcW w:w="609" w:type="pct"/>
            <w:noWrap/>
            <w:vAlign w:val="center"/>
            <w:hideMark/>
          </w:tcPr>
          <w:p w14:paraId="6A7652C6" w14:textId="1DAE11F3" w:rsidR="00A859CA" w:rsidRPr="00D47CFF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8 307</w:t>
            </w:r>
          </w:p>
        </w:tc>
        <w:tc>
          <w:tcPr>
            <w:tcW w:w="609" w:type="pct"/>
            <w:noWrap/>
            <w:vAlign w:val="center"/>
            <w:hideMark/>
          </w:tcPr>
          <w:p w14:paraId="5852632D" w14:textId="48B7FB0E" w:rsidR="00A859CA" w:rsidRPr="00D47CFF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6 352</w:t>
            </w:r>
          </w:p>
        </w:tc>
        <w:tc>
          <w:tcPr>
            <w:tcW w:w="553" w:type="pct"/>
            <w:noWrap/>
            <w:vAlign w:val="center"/>
            <w:hideMark/>
          </w:tcPr>
          <w:p w14:paraId="6BB388BE" w14:textId="5C1072F4" w:rsidR="00A859CA" w:rsidRPr="0065311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4 398</w:t>
            </w:r>
          </w:p>
        </w:tc>
        <w:tc>
          <w:tcPr>
            <w:tcW w:w="554" w:type="pct"/>
            <w:noWrap/>
            <w:vAlign w:val="center"/>
            <w:hideMark/>
          </w:tcPr>
          <w:p w14:paraId="6191C13B" w14:textId="501E1F1C" w:rsidR="00A859CA" w:rsidRPr="0065311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2 443</w:t>
            </w:r>
          </w:p>
        </w:tc>
        <w:tc>
          <w:tcPr>
            <w:tcW w:w="554" w:type="pct"/>
            <w:noWrap/>
            <w:vAlign w:val="center"/>
            <w:hideMark/>
          </w:tcPr>
          <w:p w14:paraId="2FAED6F7" w14:textId="3DE07424" w:rsidR="00A859CA" w:rsidRPr="0065311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>489</w:t>
            </w:r>
          </w:p>
        </w:tc>
        <w:tc>
          <w:tcPr>
            <w:tcW w:w="483" w:type="pct"/>
            <w:noWrap/>
            <w:vAlign w:val="center"/>
            <w:hideMark/>
          </w:tcPr>
          <w:p w14:paraId="61799619" w14:textId="7CC6E455" w:rsidR="00A859CA" w:rsidRPr="00D97A03" w:rsidRDefault="00A859CA" w:rsidP="00A859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ru-RU"/>
              </w:rPr>
            </w:pPr>
            <w:r>
              <w:rPr>
                <w:rFonts w:ascii="Cambria" w:hAnsi="Cambria" w:cs="Arial CYR"/>
                <w:color w:val="404040"/>
              </w:rPr>
              <w:t xml:space="preserve">        -     </w:t>
            </w:r>
          </w:p>
        </w:tc>
      </w:tr>
    </w:tbl>
    <w:p w14:paraId="20044A7E" w14:textId="77777777" w:rsidR="00F257DD" w:rsidRPr="00F56D35" w:rsidRDefault="00F257DD" w:rsidP="00F257DD">
      <w:pPr>
        <w:rPr>
          <w:rFonts w:asciiTheme="majorHAnsi" w:hAnsiTheme="majorHAnsi"/>
        </w:rPr>
      </w:pPr>
    </w:p>
    <w:p w14:paraId="5FAA76A6" w14:textId="77777777" w:rsidR="00F257DD" w:rsidRPr="008E6CC6" w:rsidRDefault="00F257DD" w:rsidP="008E6CC6">
      <w:pPr>
        <w:jc w:val="both"/>
        <w:rPr>
          <w:rFonts w:asciiTheme="majorHAnsi" w:hAnsiTheme="majorHAnsi"/>
          <w:sz w:val="24"/>
          <w:szCs w:val="24"/>
        </w:rPr>
      </w:pPr>
      <w:r w:rsidRPr="008E6CC6">
        <w:rPr>
          <w:rFonts w:asciiTheme="majorHAnsi" w:hAnsiTheme="majorHAnsi"/>
          <w:sz w:val="24"/>
          <w:szCs w:val="24"/>
        </w:rPr>
        <w:t>Кредит погашается в полном объеме в 2024, согласно принятым вначале допущениям.</w:t>
      </w:r>
    </w:p>
    <w:p w14:paraId="609CC1C6" w14:textId="77777777" w:rsidR="00C86346" w:rsidRDefault="000538B0" w:rsidP="00BC5E9A">
      <w:pPr>
        <w:pStyle w:val="1"/>
        <w:numPr>
          <w:ilvl w:val="0"/>
          <w:numId w:val="15"/>
        </w:numPr>
        <w:spacing w:line="360" w:lineRule="auto"/>
        <w:ind w:left="502"/>
        <w:jc w:val="both"/>
      </w:pPr>
      <w:r w:rsidRPr="001803EA">
        <w:rPr>
          <w:color w:val="auto"/>
          <w:sz w:val="24"/>
          <w:szCs w:val="24"/>
        </w:rPr>
        <w:br w:type="page"/>
      </w:r>
      <w:bookmarkStart w:id="35" w:name="_Toc5192506"/>
      <w:bookmarkStart w:id="36" w:name="_Toc6977954"/>
      <w:r w:rsidR="00C86346">
        <w:lastRenderedPageBreak/>
        <w:t>Анализ проектных рисков</w:t>
      </w:r>
      <w:bookmarkEnd w:id="35"/>
      <w:bookmarkEnd w:id="36"/>
    </w:p>
    <w:p w14:paraId="65EC5ADC" w14:textId="77777777" w:rsidR="00E04597" w:rsidRPr="004E5123" w:rsidRDefault="00E04597" w:rsidP="00E04597">
      <w:pPr>
        <w:autoSpaceDE w:val="0"/>
        <w:autoSpaceDN w:val="0"/>
        <w:adjustRightInd w:val="0"/>
        <w:ind w:left="284" w:firstLine="360"/>
        <w:rPr>
          <w:rFonts w:asciiTheme="majorHAnsi" w:hAnsiTheme="majorHAnsi" w:cs="Arial"/>
          <w:color w:val="000000"/>
        </w:rPr>
      </w:pPr>
      <w:bookmarkStart w:id="37" w:name="_Toc310274265"/>
      <w:r w:rsidRPr="004E5123">
        <w:rPr>
          <w:rFonts w:asciiTheme="majorHAnsi" w:hAnsiTheme="majorHAnsi" w:cs="Arial"/>
          <w:color w:val="000000"/>
        </w:rPr>
        <w:t xml:space="preserve">Предпринимательская деятельность, особенно на первоначальном этапе, во всех формах и видах сопряжена с риском. Перед начинанием любого дела следуют тщательно провести анализ всех возможных рисков, которые могут возникнуть при реализации бизнес-идеи. </w:t>
      </w:r>
    </w:p>
    <w:p w14:paraId="37668569" w14:textId="77777777" w:rsidR="00E04597" w:rsidRPr="004E5123" w:rsidRDefault="00E04597" w:rsidP="00E04597">
      <w:pPr>
        <w:autoSpaceDE w:val="0"/>
        <w:autoSpaceDN w:val="0"/>
        <w:adjustRightInd w:val="0"/>
        <w:ind w:left="284"/>
        <w:rPr>
          <w:rFonts w:asciiTheme="majorHAnsi" w:hAnsiTheme="majorHAnsi" w:cs="Arial"/>
          <w:color w:val="000000"/>
        </w:rPr>
      </w:pPr>
      <w:r w:rsidRPr="004E5123">
        <w:rPr>
          <w:rFonts w:asciiTheme="majorHAnsi" w:hAnsiTheme="majorHAnsi" w:cs="Arial"/>
          <w:color w:val="000000"/>
        </w:rPr>
        <w:t xml:space="preserve">Инвестиционный риск </w:t>
      </w:r>
      <w:proofErr w:type="gramStart"/>
      <w:r w:rsidRPr="004E5123">
        <w:rPr>
          <w:rFonts w:asciiTheme="majorHAnsi" w:hAnsiTheme="majorHAnsi" w:cs="Arial"/>
          <w:color w:val="000000"/>
        </w:rPr>
        <w:t>- это</w:t>
      </w:r>
      <w:proofErr w:type="gramEnd"/>
      <w:r w:rsidRPr="004E5123">
        <w:rPr>
          <w:rFonts w:asciiTheme="majorHAnsi" w:hAnsiTheme="majorHAnsi" w:cs="Arial"/>
          <w:color w:val="000000"/>
        </w:rPr>
        <w:t xml:space="preserve"> вероятность возникновения непредвиденных финансовых потерь в ситуации неопределенности условий инвестирования. </w:t>
      </w:r>
    </w:p>
    <w:p w14:paraId="7318DEAA" w14:textId="77777777" w:rsidR="00E04597" w:rsidRPr="004E5123" w:rsidRDefault="00E04597" w:rsidP="00E04597">
      <w:pPr>
        <w:autoSpaceDE w:val="0"/>
        <w:autoSpaceDN w:val="0"/>
        <w:adjustRightInd w:val="0"/>
        <w:ind w:left="284" w:firstLine="424"/>
        <w:rPr>
          <w:rFonts w:asciiTheme="majorHAnsi" w:hAnsiTheme="majorHAnsi" w:cs="Arial"/>
          <w:color w:val="000000"/>
        </w:rPr>
      </w:pPr>
      <w:r w:rsidRPr="004E5123">
        <w:rPr>
          <w:rFonts w:asciiTheme="majorHAnsi" w:hAnsiTheme="majorHAnsi" w:cs="Arial"/>
          <w:color w:val="000000"/>
        </w:rPr>
        <w:t xml:space="preserve">Главные риски, присущие данному инвестиционному проекту и предупредительные мероприятия, которые необходимо сделать в ходе реализации бизнес-проекта: </w:t>
      </w:r>
    </w:p>
    <w:p w14:paraId="08660AF3" w14:textId="3E96BB51" w:rsidR="00E04597" w:rsidRPr="004E5123" w:rsidRDefault="00CA0A51" w:rsidP="00E04597">
      <w:pPr>
        <w:autoSpaceDE w:val="0"/>
        <w:autoSpaceDN w:val="0"/>
        <w:adjustRightInd w:val="0"/>
        <w:spacing w:after="142"/>
        <w:ind w:left="28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</w:t>
      </w:r>
      <w:r w:rsidR="00E04597" w:rsidRPr="004E5123">
        <w:rPr>
          <w:rFonts w:asciiTheme="majorHAnsi" w:hAnsiTheme="majorHAnsi" w:cs="Arial"/>
          <w:color w:val="000000"/>
        </w:rPr>
        <w:t xml:space="preserve">. Риск потери ликвидности вследствие неравномерности продаж – возврат денежных средств производить равномерными платежами, c возможностью отсрочки и частичного досрочного погашения; </w:t>
      </w:r>
    </w:p>
    <w:p w14:paraId="4DBEB7E3" w14:textId="17692B50" w:rsidR="00E04597" w:rsidRPr="004E5123" w:rsidRDefault="00CA0A51" w:rsidP="00E04597">
      <w:pPr>
        <w:autoSpaceDE w:val="0"/>
        <w:autoSpaceDN w:val="0"/>
        <w:adjustRightInd w:val="0"/>
        <w:spacing w:after="142"/>
        <w:ind w:left="28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2</w:t>
      </w:r>
      <w:r w:rsidR="00E04597" w:rsidRPr="004E5123">
        <w:rPr>
          <w:rFonts w:asciiTheme="majorHAnsi" w:hAnsiTheme="majorHAnsi" w:cs="Arial"/>
          <w:color w:val="000000"/>
        </w:rPr>
        <w:t xml:space="preserve">. Риск неправильного проведения основных технологических операций по причине неопытности – строго придерживаться установленной технологии разведения, привлекать консультантов – специалистов по разведению птицы; </w:t>
      </w:r>
    </w:p>
    <w:p w14:paraId="28A14E5E" w14:textId="38CA6FF6" w:rsidR="00E04597" w:rsidRPr="004E5123" w:rsidRDefault="00CA0A51" w:rsidP="00E04597">
      <w:pPr>
        <w:autoSpaceDE w:val="0"/>
        <w:autoSpaceDN w:val="0"/>
        <w:adjustRightInd w:val="0"/>
        <w:ind w:left="28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3</w:t>
      </w:r>
      <w:r w:rsidR="00E04597" w:rsidRPr="004E5123">
        <w:rPr>
          <w:rFonts w:asciiTheme="majorHAnsi" w:hAnsiTheme="majorHAnsi" w:cs="Arial"/>
          <w:color w:val="000000"/>
        </w:rPr>
        <w:t>. Риск снижения цен на продукцию – предусмотреть возможность диверсификации (</w:t>
      </w:r>
      <w:r w:rsidR="0044274C">
        <w:rPr>
          <w:rFonts w:asciiTheme="majorHAnsi" w:hAnsiTheme="majorHAnsi" w:cs="Arial"/>
          <w:color w:val="000000"/>
        </w:rPr>
        <w:t>в дальнейшем расширить ассортимент продукции</w:t>
      </w:r>
      <w:r w:rsidR="00E04597" w:rsidRPr="004E5123">
        <w:rPr>
          <w:rFonts w:asciiTheme="majorHAnsi" w:hAnsiTheme="majorHAnsi" w:cs="Arial"/>
          <w:color w:val="000000"/>
        </w:rPr>
        <w:t xml:space="preserve">), заключать предварительные контракты на поставку. </w:t>
      </w:r>
    </w:p>
    <w:p w14:paraId="4F4829E4" w14:textId="77777777" w:rsidR="00E04597" w:rsidRPr="004E5123" w:rsidRDefault="00E04597" w:rsidP="00E04597">
      <w:pPr>
        <w:autoSpaceDE w:val="0"/>
        <w:autoSpaceDN w:val="0"/>
        <w:adjustRightInd w:val="0"/>
        <w:ind w:left="284"/>
        <w:rPr>
          <w:rFonts w:asciiTheme="majorHAnsi" w:hAnsiTheme="majorHAnsi" w:cs="Arial"/>
        </w:rPr>
      </w:pPr>
    </w:p>
    <w:p w14:paraId="1E7BDD15" w14:textId="77777777" w:rsidR="00E04597" w:rsidRPr="004E5123" w:rsidRDefault="00E04597" w:rsidP="00E04597">
      <w:pPr>
        <w:ind w:left="284"/>
        <w:rPr>
          <w:rFonts w:asciiTheme="majorHAnsi" w:hAnsiTheme="majorHAnsi"/>
          <w:b/>
        </w:rPr>
      </w:pPr>
      <w:r w:rsidRPr="004E5123">
        <w:rPr>
          <w:rFonts w:asciiTheme="majorHAnsi" w:hAnsiTheme="majorHAnsi" w:cs="Arial"/>
        </w:rPr>
        <w:t>Анализ и выявление инвестиционных рисков позволяет избежать ошибок и финансовых потерь в будущем при реализации бизнес-идеи.</w:t>
      </w:r>
    </w:p>
    <w:p w14:paraId="10DD2C86" w14:textId="77777777" w:rsidR="00E04597" w:rsidRDefault="00E04597" w:rsidP="00E04597">
      <w:pPr>
        <w:rPr>
          <w:rFonts w:asciiTheme="majorHAnsi" w:hAnsiTheme="majorHAnsi"/>
          <w:b/>
        </w:rPr>
      </w:pPr>
    </w:p>
    <w:p w14:paraId="1001C582" w14:textId="77777777" w:rsidR="00E04597" w:rsidRPr="00FF449C" w:rsidRDefault="00E04597" w:rsidP="00E0459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В рамках анализа рыночных рисков проекта,</w:t>
      </w:r>
      <w:proofErr w:type="gramEnd"/>
      <w:r>
        <w:rPr>
          <w:rFonts w:asciiTheme="majorHAnsi" w:hAnsiTheme="majorHAnsi"/>
        </w:rPr>
        <w:t xml:space="preserve"> был проведен</w:t>
      </w:r>
      <w:r w:rsidRPr="00FF449C">
        <w:rPr>
          <w:rFonts w:asciiTheme="majorHAnsi" w:hAnsiTheme="majorHAnsi"/>
        </w:rPr>
        <w:t xml:space="preserve"> анализ чувс</w:t>
      </w:r>
      <w:r>
        <w:rPr>
          <w:rFonts w:asciiTheme="majorHAnsi" w:hAnsiTheme="majorHAnsi"/>
        </w:rPr>
        <w:t>т</w:t>
      </w:r>
      <w:r w:rsidRPr="00FF449C">
        <w:rPr>
          <w:rFonts w:asciiTheme="majorHAnsi" w:hAnsiTheme="majorHAnsi"/>
        </w:rPr>
        <w:t>вительности проект</w:t>
      </w:r>
      <w:r>
        <w:rPr>
          <w:rFonts w:asciiTheme="majorHAnsi" w:hAnsiTheme="majorHAnsi"/>
        </w:rPr>
        <w:t>а</w:t>
      </w:r>
      <w:r w:rsidRPr="00FF449C">
        <w:rPr>
          <w:rFonts w:asciiTheme="majorHAnsi" w:hAnsiTheme="majorHAnsi"/>
        </w:rPr>
        <w:t xml:space="preserve"> к негативным изменениям основных факторов:</w:t>
      </w:r>
    </w:p>
    <w:p w14:paraId="2F02C1E0" w14:textId="77777777" w:rsidR="00E04597" w:rsidRPr="00FF449C" w:rsidRDefault="00E04597" w:rsidP="00E04597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</w:rPr>
      </w:pPr>
      <w:r w:rsidRPr="00FF449C">
        <w:rPr>
          <w:rFonts w:asciiTheme="majorHAnsi" w:hAnsiTheme="majorHAnsi"/>
        </w:rPr>
        <w:t>Падение рыночных цен на производимую продукцию</w:t>
      </w:r>
    </w:p>
    <w:p w14:paraId="17D48A51" w14:textId="77777777" w:rsidR="00E04597" w:rsidRPr="00FF449C" w:rsidRDefault="00E04597" w:rsidP="00E04597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</w:rPr>
      </w:pPr>
      <w:r w:rsidRPr="00FF449C">
        <w:rPr>
          <w:rFonts w:asciiTheme="majorHAnsi" w:hAnsiTheme="majorHAnsi"/>
        </w:rPr>
        <w:t>Падение спроса на производимую продукцию</w:t>
      </w:r>
    </w:p>
    <w:p w14:paraId="4FCAF408" w14:textId="77777777" w:rsidR="00E04597" w:rsidRPr="00FF449C" w:rsidRDefault="00E04597" w:rsidP="00E04597">
      <w:pPr>
        <w:pStyle w:val="af"/>
        <w:numPr>
          <w:ilvl w:val="0"/>
          <w:numId w:val="23"/>
        </w:numPr>
        <w:spacing w:after="0" w:line="360" w:lineRule="auto"/>
        <w:jc w:val="both"/>
        <w:rPr>
          <w:rFonts w:asciiTheme="majorHAnsi" w:hAnsiTheme="majorHAnsi"/>
        </w:rPr>
      </w:pPr>
      <w:r w:rsidRPr="00FF449C">
        <w:rPr>
          <w:rFonts w:asciiTheme="majorHAnsi" w:hAnsiTheme="majorHAnsi"/>
        </w:rPr>
        <w:t>Удорожание цен поставщиков сырья и материалов</w:t>
      </w:r>
    </w:p>
    <w:bookmarkEnd w:id="37"/>
    <w:p w14:paraId="0C81B439" w14:textId="58DF6B49" w:rsidR="00AD125C" w:rsidRDefault="00AD125C" w:rsidP="000538B0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2896FBF9" w14:textId="050E6371" w:rsidR="00DB4A05" w:rsidRPr="00DB4A05" w:rsidRDefault="00DB4A05" w:rsidP="00DB4A0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Изменение ключевых показателей эффективности на 5-й год проекта:</w:t>
      </w:r>
    </w:p>
    <w:tbl>
      <w:tblPr>
        <w:tblStyle w:val="22"/>
        <w:tblpPr w:leftFromText="180" w:rightFromText="180" w:vertAnchor="text" w:tblpY="78"/>
        <w:tblW w:w="5000" w:type="pct"/>
        <w:tblLook w:val="04A0" w:firstRow="1" w:lastRow="0" w:firstColumn="1" w:lastColumn="0" w:noHBand="0" w:noVBand="1"/>
      </w:tblPr>
      <w:tblGrid>
        <w:gridCol w:w="5340"/>
        <w:gridCol w:w="1059"/>
        <w:gridCol w:w="1059"/>
        <w:gridCol w:w="2113"/>
      </w:tblGrid>
      <w:tr w:rsidR="00BF3904" w:rsidRPr="00E93755" w14:paraId="293BFA07" w14:textId="77777777" w:rsidTr="008B4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shd w:val="clear" w:color="auto" w:fill="B8CCE4" w:themeFill="accent1" w:themeFillTint="66"/>
            <w:noWrap/>
            <w:hideMark/>
          </w:tcPr>
          <w:p w14:paraId="10931440" w14:textId="77777777" w:rsidR="00BF3904" w:rsidRPr="00E93755" w:rsidRDefault="00BF3904" w:rsidP="00BF3904">
            <w:pPr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влияющие факторы</w:t>
            </w:r>
          </w:p>
        </w:tc>
        <w:tc>
          <w:tcPr>
            <w:tcW w:w="553" w:type="pct"/>
            <w:shd w:val="clear" w:color="auto" w:fill="B8CCE4" w:themeFill="accent1" w:themeFillTint="66"/>
            <w:vAlign w:val="center"/>
          </w:tcPr>
          <w:p w14:paraId="0A52F9FD" w14:textId="4AC45FFA" w:rsidR="00BF3904" w:rsidRPr="00BF3904" w:rsidRDefault="00BF3904" w:rsidP="00BF3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F3904">
              <w:rPr>
                <w:rFonts w:ascii="Cambria" w:hAnsi="Cambria" w:cs="Arial CYR"/>
              </w:rPr>
              <w:t>IRR</w:t>
            </w:r>
          </w:p>
        </w:tc>
        <w:tc>
          <w:tcPr>
            <w:tcW w:w="553" w:type="pct"/>
            <w:shd w:val="clear" w:color="auto" w:fill="B8CCE4" w:themeFill="accent1" w:themeFillTint="66"/>
            <w:vAlign w:val="bottom"/>
            <w:hideMark/>
          </w:tcPr>
          <w:p w14:paraId="496A857D" w14:textId="0498E0D2" w:rsidR="00BF3904" w:rsidRPr="00BF3904" w:rsidRDefault="00BF3904" w:rsidP="00BF3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F3904">
              <w:rPr>
                <w:rFonts w:ascii="Cambria" w:hAnsi="Cambria" w:cs="Arial CYR"/>
              </w:rPr>
              <w:t>NPV</w:t>
            </w:r>
          </w:p>
        </w:tc>
        <w:tc>
          <w:tcPr>
            <w:tcW w:w="1104" w:type="pct"/>
            <w:shd w:val="clear" w:color="auto" w:fill="B8CCE4" w:themeFill="accent1" w:themeFillTint="66"/>
            <w:vAlign w:val="bottom"/>
            <w:hideMark/>
          </w:tcPr>
          <w:p w14:paraId="168FE474" w14:textId="1FF1A78B" w:rsidR="00BF3904" w:rsidRPr="00BF3904" w:rsidRDefault="00BF3904" w:rsidP="00BF3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F3904">
              <w:rPr>
                <w:rFonts w:ascii="Cambria" w:hAnsi="Cambria" w:cs="Arial CYR"/>
              </w:rPr>
              <w:t>период окупаемости</w:t>
            </w:r>
          </w:p>
        </w:tc>
      </w:tr>
      <w:tr w:rsidR="00B44D1F" w:rsidRPr="00E93755" w14:paraId="604280C9" w14:textId="77777777" w:rsidTr="008B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7CF3A7BF" w14:textId="77777777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Базовый вариант</w:t>
            </w:r>
          </w:p>
        </w:tc>
        <w:tc>
          <w:tcPr>
            <w:tcW w:w="553" w:type="pct"/>
            <w:vAlign w:val="center"/>
          </w:tcPr>
          <w:p w14:paraId="14D5062C" w14:textId="44260969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109%</w:t>
            </w:r>
          </w:p>
        </w:tc>
        <w:tc>
          <w:tcPr>
            <w:tcW w:w="553" w:type="pct"/>
            <w:noWrap/>
            <w:vAlign w:val="bottom"/>
            <w:hideMark/>
          </w:tcPr>
          <w:p w14:paraId="3A5ED818" w14:textId="01AD5648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46 313</w:t>
            </w:r>
          </w:p>
        </w:tc>
        <w:tc>
          <w:tcPr>
            <w:tcW w:w="1104" w:type="pct"/>
            <w:noWrap/>
            <w:vAlign w:val="bottom"/>
            <w:hideMark/>
          </w:tcPr>
          <w:p w14:paraId="6394D880" w14:textId="62568415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2,44</w:t>
            </w:r>
          </w:p>
        </w:tc>
      </w:tr>
      <w:tr w:rsidR="00B44D1F" w:rsidRPr="00E93755" w14:paraId="43FAA4E1" w14:textId="77777777" w:rsidTr="008B434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72539A80" w14:textId="77777777" w:rsidR="00B44D1F" w:rsidRPr="00E93755" w:rsidRDefault="00B44D1F" w:rsidP="00B44D1F">
            <w:pPr>
              <w:rPr>
                <w:rFonts w:asciiTheme="majorHAnsi" w:eastAsia="Times New Roman" w:hAnsiTheme="majorHAnsi" w:cs="Arial CYR"/>
                <w:lang w:eastAsia="ru-RU"/>
              </w:rPr>
            </w:pPr>
            <w:r w:rsidRPr="00E93755">
              <w:rPr>
                <w:rFonts w:asciiTheme="majorHAnsi" w:eastAsia="Times New Roman" w:hAnsiTheme="majorHAnsi" w:cs="Arial CYR"/>
                <w:lang w:eastAsia="ru-RU"/>
              </w:rPr>
              <w:t>Влияние продажных цен:</w:t>
            </w:r>
          </w:p>
        </w:tc>
        <w:tc>
          <w:tcPr>
            <w:tcW w:w="553" w:type="pct"/>
            <w:vAlign w:val="center"/>
          </w:tcPr>
          <w:p w14:paraId="00F1704B" w14:textId="622CC8A0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  <w:tc>
          <w:tcPr>
            <w:tcW w:w="553" w:type="pct"/>
            <w:noWrap/>
            <w:vAlign w:val="bottom"/>
            <w:hideMark/>
          </w:tcPr>
          <w:p w14:paraId="1B3C9698" w14:textId="4D8CEF31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  <w:tc>
          <w:tcPr>
            <w:tcW w:w="1104" w:type="pct"/>
            <w:noWrap/>
            <w:vAlign w:val="bottom"/>
            <w:hideMark/>
          </w:tcPr>
          <w:p w14:paraId="7E6A02CE" w14:textId="3403C06C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</w:tr>
      <w:tr w:rsidR="00B44D1F" w:rsidRPr="00E93755" w14:paraId="1B025A00" w14:textId="77777777" w:rsidTr="008B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019411F3" w14:textId="6145F266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уменьшение цены на </w:t>
            </w: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1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0%</w:t>
            </w:r>
          </w:p>
        </w:tc>
        <w:tc>
          <w:tcPr>
            <w:tcW w:w="553" w:type="pct"/>
            <w:vAlign w:val="center"/>
          </w:tcPr>
          <w:p w14:paraId="13C0CBB9" w14:textId="1BFA99BD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87%</w:t>
            </w:r>
          </w:p>
        </w:tc>
        <w:tc>
          <w:tcPr>
            <w:tcW w:w="553" w:type="pct"/>
            <w:noWrap/>
            <w:vAlign w:val="bottom"/>
            <w:hideMark/>
          </w:tcPr>
          <w:p w14:paraId="043FF2BA" w14:textId="319FDEDF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36 916</w:t>
            </w:r>
          </w:p>
        </w:tc>
        <w:tc>
          <w:tcPr>
            <w:tcW w:w="1104" w:type="pct"/>
            <w:noWrap/>
            <w:vAlign w:val="bottom"/>
            <w:hideMark/>
          </w:tcPr>
          <w:p w14:paraId="244F8DDF" w14:textId="75FB9BD5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2,87</w:t>
            </w:r>
          </w:p>
        </w:tc>
      </w:tr>
      <w:tr w:rsidR="00B44D1F" w:rsidRPr="00E93755" w14:paraId="7B41B609" w14:textId="77777777" w:rsidTr="008B434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444373C0" w14:textId="34548817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уменьшение цены на </w:t>
            </w: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25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%</w:t>
            </w:r>
          </w:p>
        </w:tc>
        <w:tc>
          <w:tcPr>
            <w:tcW w:w="553" w:type="pct"/>
            <w:vAlign w:val="center"/>
          </w:tcPr>
          <w:p w14:paraId="52D1C530" w14:textId="2E9CF484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58%</w:t>
            </w:r>
          </w:p>
        </w:tc>
        <w:tc>
          <w:tcPr>
            <w:tcW w:w="553" w:type="pct"/>
            <w:noWrap/>
            <w:vAlign w:val="bottom"/>
            <w:hideMark/>
          </w:tcPr>
          <w:p w14:paraId="581617DF" w14:textId="4FB657AC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22 885</w:t>
            </w:r>
          </w:p>
        </w:tc>
        <w:tc>
          <w:tcPr>
            <w:tcW w:w="1104" w:type="pct"/>
            <w:noWrap/>
            <w:vAlign w:val="bottom"/>
            <w:hideMark/>
          </w:tcPr>
          <w:p w14:paraId="629EA58B" w14:textId="52BF3FE2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3,89</w:t>
            </w:r>
          </w:p>
        </w:tc>
      </w:tr>
      <w:tr w:rsidR="00B44D1F" w:rsidRPr="00E93755" w14:paraId="00E9207B" w14:textId="77777777" w:rsidTr="008B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22F170BB" w14:textId="77777777" w:rsidR="00B44D1F" w:rsidRPr="00E93755" w:rsidRDefault="00B44D1F" w:rsidP="00B44D1F">
            <w:pPr>
              <w:rPr>
                <w:rFonts w:asciiTheme="majorHAnsi" w:eastAsia="Times New Roman" w:hAnsiTheme="majorHAnsi" w:cs="Arial CYR"/>
                <w:lang w:eastAsia="ru-RU"/>
              </w:rPr>
            </w:pPr>
            <w:r w:rsidRPr="00DF5A98">
              <w:rPr>
                <w:rFonts w:asciiTheme="majorHAnsi" w:eastAsia="Times New Roman" w:hAnsiTheme="majorHAnsi" w:cs="Arial CYR"/>
                <w:lang w:eastAsia="ru-RU"/>
              </w:rPr>
              <w:t>Влияние изменений объема производства</w:t>
            </w:r>
          </w:p>
        </w:tc>
        <w:tc>
          <w:tcPr>
            <w:tcW w:w="553" w:type="pct"/>
            <w:vAlign w:val="center"/>
          </w:tcPr>
          <w:p w14:paraId="0150DBC6" w14:textId="148346C9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  <w:tc>
          <w:tcPr>
            <w:tcW w:w="553" w:type="pct"/>
            <w:noWrap/>
            <w:vAlign w:val="bottom"/>
            <w:hideMark/>
          </w:tcPr>
          <w:p w14:paraId="46285597" w14:textId="18181197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  <w:tc>
          <w:tcPr>
            <w:tcW w:w="1104" w:type="pct"/>
            <w:noWrap/>
            <w:vAlign w:val="bottom"/>
            <w:hideMark/>
          </w:tcPr>
          <w:p w14:paraId="1468509C" w14:textId="172F2525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</w:tr>
      <w:tr w:rsidR="00B44D1F" w:rsidRPr="00E93755" w14:paraId="67397412" w14:textId="77777777" w:rsidTr="008B434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0A8FBDD1" w14:textId="002EC848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сокращение объемов </w:t>
            </w:r>
            <w:proofErr w:type="spellStart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произ-ва</w:t>
            </w:r>
            <w:proofErr w:type="spellEnd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на </w:t>
            </w: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25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%</w:t>
            </w:r>
          </w:p>
        </w:tc>
        <w:tc>
          <w:tcPr>
            <w:tcW w:w="553" w:type="pct"/>
            <w:vAlign w:val="center"/>
          </w:tcPr>
          <w:p w14:paraId="38A5FB65" w14:textId="43D8165A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94%</w:t>
            </w:r>
          </w:p>
        </w:tc>
        <w:tc>
          <w:tcPr>
            <w:tcW w:w="553" w:type="pct"/>
            <w:noWrap/>
            <w:vAlign w:val="bottom"/>
            <w:hideMark/>
          </w:tcPr>
          <w:p w14:paraId="70AF51E8" w14:textId="14DF0C1D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38 443</w:t>
            </w:r>
          </w:p>
        </w:tc>
        <w:tc>
          <w:tcPr>
            <w:tcW w:w="1104" w:type="pct"/>
            <w:noWrap/>
            <w:vAlign w:val="bottom"/>
            <w:hideMark/>
          </w:tcPr>
          <w:p w14:paraId="10E61ED4" w14:textId="7E6CE571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2,72</w:t>
            </w:r>
          </w:p>
        </w:tc>
      </w:tr>
      <w:tr w:rsidR="00B44D1F" w:rsidRPr="00E93755" w14:paraId="398C3CB5" w14:textId="77777777" w:rsidTr="008B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2226B434" w14:textId="56733FF4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сокращение объемов </w:t>
            </w:r>
            <w:proofErr w:type="spellStart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произ-ва</w:t>
            </w:r>
            <w:proofErr w:type="spellEnd"/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на </w:t>
            </w: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1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0%</w:t>
            </w:r>
          </w:p>
        </w:tc>
        <w:tc>
          <w:tcPr>
            <w:tcW w:w="553" w:type="pct"/>
            <w:vAlign w:val="center"/>
          </w:tcPr>
          <w:p w14:paraId="00723B4E" w14:textId="6BE9D95F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71%</w:t>
            </w:r>
          </w:p>
        </w:tc>
        <w:tc>
          <w:tcPr>
            <w:tcW w:w="553" w:type="pct"/>
            <w:noWrap/>
            <w:vAlign w:val="bottom"/>
            <w:hideMark/>
          </w:tcPr>
          <w:p w14:paraId="2BD2BE76" w14:textId="453E513B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26 686</w:t>
            </w:r>
          </w:p>
        </w:tc>
        <w:tc>
          <w:tcPr>
            <w:tcW w:w="1104" w:type="pct"/>
            <w:noWrap/>
            <w:vAlign w:val="bottom"/>
            <w:hideMark/>
          </w:tcPr>
          <w:p w14:paraId="4EE16FD6" w14:textId="792FD2A4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3,35</w:t>
            </w:r>
          </w:p>
        </w:tc>
      </w:tr>
      <w:tr w:rsidR="00B44D1F" w:rsidRPr="00E93755" w14:paraId="6E70C848" w14:textId="77777777" w:rsidTr="008B434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5401CF08" w14:textId="77777777" w:rsidR="00B44D1F" w:rsidRPr="00E93755" w:rsidRDefault="00B44D1F" w:rsidP="00B44D1F">
            <w:pPr>
              <w:rPr>
                <w:rFonts w:asciiTheme="majorHAnsi" w:eastAsia="Times New Roman" w:hAnsiTheme="majorHAnsi" w:cs="Arial CYR"/>
                <w:lang w:eastAsia="ru-RU"/>
              </w:rPr>
            </w:pPr>
            <w:r w:rsidRPr="00DF5A98">
              <w:rPr>
                <w:rFonts w:asciiTheme="majorHAnsi" w:eastAsia="Times New Roman" w:hAnsiTheme="majorHAnsi" w:cs="Arial CYR"/>
                <w:lang w:eastAsia="ru-RU"/>
              </w:rPr>
              <w:t>Влияние изменений цен поставщиков</w:t>
            </w:r>
          </w:p>
        </w:tc>
        <w:tc>
          <w:tcPr>
            <w:tcW w:w="553" w:type="pct"/>
            <w:vAlign w:val="center"/>
          </w:tcPr>
          <w:p w14:paraId="2B360D9F" w14:textId="2DEB8DE6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  <w:tc>
          <w:tcPr>
            <w:tcW w:w="553" w:type="pct"/>
            <w:noWrap/>
            <w:vAlign w:val="bottom"/>
            <w:hideMark/>
          </w:tcPr>
          <w:p w14:paraId="452A0771" w14:textId="2868C15C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  <w:tc>
          <w:tcPr>
            <w:tcW w:w="1104" w:type="pct"/>
            <w:noWrap/>
            <w:vAlign w:val="bottom"/>
            <w:hideMark/>
          </w:tcPr>
          <w:p w14:paraId="786C511D" w14:textId="72A23656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 </w:t>
            </w:r>
          </w:p>
        </w:tc>
      </w:tr>
      <w:tr w:rsidR="00B44D1F" w:rsidRPr="00E93755" w14:paraId="66384542" w14:textId="77777777" w:rsidTr="008B4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77C07102" w14:textId="4B2F9DF0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lastRenderedPageBreak/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удорожание цен на сырье и материалы на 2</w:t>
            </w: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5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%</w:t>
            </w:r>
          </w:p>
        </w:tc>
        <w:tc>
          <w:tcPr>
            <w:tcW w:w="553" w:type="pct"/>
            <w:vAlign w:val="center"/>
          </w:tcPr>
          <w:p w14:paraId="3EC75A5C" w14:textId="5533099C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89%</w:t>
            </w:r>
          </w:p>
        </w:tc>
        <w:tc>
          <w:tcPr>
            <w:tcW w:w="553" w:type="pct"/>
            <w:noWrap/>
            <w:vAlign w:val="bottom"/>
            <w:hideMark/>
          </w:tcPr>
          <w:p w14:paraId="4E0FB105" w14:textId="23E41C03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38 125</w:t>
            </w:r>
          </w:p>
        </w:tc>
        <w:tc>
          <w:tcPr>
            <w:tcW w:w="1104" w:type="pct"/>
            <w:noWrap/>
            <w:vAlign w:val="bottom"/>
            <w:hideMark/>
          </w:tcPr>
          <w:p w14:paraId="4B06FD82" w14:textId="5E5EAA52" w:rsidR="00B44D1F" w:rsidRPr="00B44D1F" w:rsidRDefault="00B44D1F" w:rsidP="00B44D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2,83</w:t>
            </w:r>
          </w:p>
        </w:tc>
      </w:tr>
      <w:tr w:rsidR="00B44D1F" w:rsidRPr="00E93755" w14:paraId="73E8FDD5" w14:textId="77777777" w:rsidTr="008B434E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pct"/>
            <w:noWrap/>
            <w:hideMark/>
          </w:tcPr>
          <w:p w14:paraId="17C5D76F" w14:textId="0E5741FE" w:rsidR="00B44D1F" w:rsidRPr="00E93755" w:rsidRDefault="00B44D1F" w:rsidP="00B44D1F">
            <w:pPr>
              <w:rPr>
                <w:rFonts w:asciiTheme="majorHAnsi" w:eastAsia="Times New Roman" w:hAnsiTheme="majorHAnsi" w:cs="Arial CYR"/>
                <w:b w:val="0"/>
                <w:lang w:eastAsia="ru-RU"/>
              </w:rPr>
            </w:pP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  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 xml:space="preserve">удорожание цен на сырье и материалы на </w:t>
            </w:r>
            <w:r>
              <w:rPr>
                <w:rFonts w:asciiTheme="majorHAnsi" w:eastAsia="Times New Roman" w:hAnsiTheme="majorHAnsi" w:cs="Arial CYR"/>
                <w:b w:val="0"/>
                <w:lang w:eastAsia="ru-RU"/>
              </w:rPr>
              <w:t>1</w:t>
            </w:r>
            <w:r w:rsidRPr="00E93755">
              <w:rPr>
                <w:rFonts w:asciiTheme="majorHAnsi" w:eastAsia="Times New Roman" w:hAnsiTheme="majorHAnsi" w:cs="Arial CYR"/>
                <w:b w:val="0"/>
                <w:lang w:eastAsia="ru-RU"/>
              </w:rPr>
              <w:t>0%</w:t>
            </w:r>
          </w:p>
        </w:tc>
        <w:tc>
          <w:tcPr>
            <w:tcW w:w="553" w:type="pct"/>
            <w:vAlign w:val="center"/>
          </w:tcPr>
          <w:p w14:paraId="253FC220" w14:textId="004B4EC2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 CYR"/>
              </w:rPr>
            </w:pPr>
            <w:r w:rsidRPr="00B44D1F">
              <w:rPr>
                <w:rFonts w:ascii="Cambria" w:hAnsi="Cambria" w:cs="Arial CYR"/>
              </w:rPr>
              <w:t>62%</w:t>
            </w:r>
          </w:p>
        </w:tc>
        <w:tc>
          <w:tcPr>
            <w:tcW w:w="553" w:type="pct"/>
            <w:noWrap/>
            <w:vAlign w:val="bottom"/>
            <w:hideMark/>
          </w:tcPr>
          <w:p w14:paraId="7664CD65" w14:textId="31B1388F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25 882</w:t>
            </w:r>
          </w:p>
        </w:tc>
        <w:tc>
          <w:tcPr>
            <w:tcW w:w="1104" w:type="pct"/>
            <w:noWrap/>
            <w:vAlign w:val="bottom"/>
            <w:hideMark/>
          </w:tcPr>
          <w:p w14:paraId="14289501" w14:textId="2C13C32F" w:rsidR="00B44D1F" w:rsidRPr="00B44D1F" w:rsidRDefault="00B44D1F" w:rsidP="00B44D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lang w:eastAsia="ru-RU"/>
              </w:rPr>
            </w:pPr>
            <w:r w:rsidRPr="00B44D1F">
              <w:rPr>
                <w:rFonts w:ascii="Cambria" w:hAnsi="Cambria" w:cs="Arial CYR"/>
              </w:rPr>
              <w:t>3,67</w:t>
            </w:r>
          </w:p>
        </w:tc>
      </w:tr>
    </w:tbl>
    <w:p w14:paraId="003B447E" w14:textId="77777777" w:rsidR="001F1758" w:rsidRDefault="001F1758" w:rsidP="00AD125C"/>
    <w:p w14:paraId="6D5BC675" w14:textId="0558368D" w:rsidR="00AD125C" w:rsidRPr="008E6CC6" w:rsidRDefault="00AD125C" w:rsidP="00BF3904">
      <w:pPr>
        <w:jc w:val="both"/>
        <w:rPr>
          <w:rFonts w:asciiTheme="majorHAnsi" w:hAnsiTheme="majorHAnsi"/>
          <w:sz w:val="24"/>
          <w:szCs w:val="24"/>
        </w:rPr>
      </w:pPr>
      <w:r w:rsidRPr="008E6CC6">
        <w:rPr>
          <w:rFonts w:asciiTheme="majorHAnsi" w:hAnsiTheme="majorHAnsi"/>
          <w:sz w:val="24"/>
          <w:szCs w:val="24"/>
        </w:rPr>
        <w:t xml:space="preserve">Как видно из таблицы </w:t>
      </w:r>
      <w:r w:rsidR="008E6CC6" w:rsidRPr="008E6CC6">
        <w:rPr>
          <w:rFonts w:asciiTheme="majorHAnsi" w:hAnsiTheme="majorHAnsi"/>
          <w:sz w:val="24"/>
          <w:szCs w:val="24"/>
        </w:rPr>
        <w:t xml:space="preserve">проект </w:t>
      </w:r>
      <w:r w:rsidR="00480A55">
        <w:rPr>
          <w:rFonts w:asciiTheme="majorHAnsi" w:hAnsiTheme="majorHAnsi"/>
          <w:sz w:val="24"/>
          <w:szCs w:val="24"/>
        </w:rPr>
        <w:t>имеет хороший потенциал</w:t>
      </w:r>
      <w:r w:rsidR="0080070B">
        <w:rPr>
          <w:rFonts w:asciiTheme="majorHAnsi" w:hAnsiTheme="majorHAnsi"/>
          <w:sz w:val="24"/>
          <w:szCs w:val="24"/>
        </w:rPr>
        <w:t>, и даже при неблагоприятном сценарии остается выгодным</w:t>
      </w:r>
      <w:r w:rsidR="008E6CC6" w:rsidRPr="008E6CC6">
        <w:rPr>
          <w:rFonts w:asciiTheme="majorHAnsi" w:hAnsiTheme="majorHAnsi"/>
          <w:sz w:val="24"/>
          <w:szCs w:val="24"/>
        </w:rPr>
        <w:t>.</w:t>
      </w:r>
      <w:r w:rsidR="0080070B">
        <w:rPr>
          <w:rFonts w:asciiTheme="majorHAnsi" w:hAnsiTheme="majorHAnsi"/>
          <w:sz w:val="24"/>
          <w:szCs w:val="24"/>
        </w:rPr>
        <w:t xml:space="preserve"> Наиболее чувствителен проект к </w:t>
      </w:r>
      <w:r w:rsidR="0085639A">
        <w:rPr>
          <w:rFonts w:asciiTheme="majorHAnsi" w:hAnsiTheme="majorHAnsi"/>
          <w:sz w:val="24"/>
          <w:szCs w:val="24"/>
        </w:rPr>
        <w:t>отрицательному изменения продажных цен, уменьшение которых на 25% увеличит срок окупаемости проекта.</w:t>
      </w:r>
      <w:r w:rsidR="008E6CC6" w:rsidRPr="008E6CC6">
        <w:rPr>
          <w:rFonts w:asciiTheme="majorHAnsi" w:hAnsiTheme="majorHAnsi"/>
          <w:sz w:val="24"/>
          <w:szCs w:val="24"/>
        </w:rPr>
        <w:t xml:space="preserve"> </w:t>
      </w:r>
    </w:p>
    <w:p w14:paraId="2FEFD0DE" w14:textId="77777777" w:rsidR="008639B8" w:rsidRDefault="008639B8" w:rsidP="000538B0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14:paraId="43964F5C" w14:textId="77777777" w:rsidR="00E04597" w:rsidRPr="00AD125C" w:rsidRDefault="00E04597" w:rsidP="00E04597">
      <w:pPr>
        <w:rPr>
          <w:rFonts w:asciiTheme="majorHAnsi" w:hAnsiTheme="majorHAnsi"/>
          <w:b/>
          <w:sz w:val="24"/>
          <w:szCs w:val="24"/>
        </w:rPr>
      </w:pPr>
      <w:r w:rsidRPr="00AD125C">
        <w:rPr>
          <w:rFonts w:asciiTheme="majorHAnsi" w:hAnsiTheme="majorHAnsi"/>
          <w:b/>
          <w:sz w:val="24"/>
          <w:szCs w:val="24"/>
        </w:rPr>
        <w:t xml:space="preserve">SWOT-анализ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832"/>
        <w:gridCol w:w="7093"/>
      </w:tblGrid>
      <w:tr w:rsidR="00E04597" w:rsidRPr="001803EA" w14:paraId="35A1CC93" w14:textId="77777777" w:rsidTr="00C677E6">
        <w:trPr>
          <w:trHeight w:val="523"/>
        </w:trPr>
        <w:tc>
          <w:tcPr>
            <w:tcW w:w="646" w:type="dxa"/>
            <w:vMerge w:val="restart"/>
            <w:textDirection w:val="btLr"/>
          </w:tcPr>
          <w:p w14:paraId="786F5462" w14:textId="77777777" w:rsidR="00E04597" w:rsidRPr="001803EA" w:rsidRDefault="00E04597" w:rsidP="00C677E6">
            <w:pPr>
              <w:spacing w:after="0"/>
              <w:ind w:left="113" w:right="-1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Внешняя среда</w:t>
            </w:r>
          </w:p>
        </w:tc>
        <w:tc>
          <w:tcPr>
            <w:tcW w:w="1616" w:type="dxa"/>
          </w:tcPr>
          <w:p w14:paraId="62053D3E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Возможности</w:t>
            </w:r>
          </w:p>
          <w:p w14:paraId="7E0B6749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16864DB7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Расширение производственных мощностей.</w:t>
            </w:r>
          </w:p>
          <w:p w14:paraId="39601210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Увеличение ассортимента выпускаемой продукции.</w:t>
            </w:r>
          </w:p>
        </w:tc>
      </w:tr>
      <w:tr w:rsidR="00E04597" w:rsidRPr="001803EA" w14:paraId="7463AF93" w14:textId="77777777" w:rsidTr="00C677E6">
        <w:trPr>
          <w:trHeight w:val="551"/>
        </w:trPr>
        <w:tc>
          <w:tcPr>
            <w:tcW w:w="646" w:type="dxa"/>
            <w:vMerge/>
          </w:tcPr>
          <w:p w14:paraId="1B31F84C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70F4DBB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Угрозы</w:t>
            </w:r>
          </w:p>
          <w:p w14:paraId="5125DBC5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346CF06E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Организация крупных производств по выпуску аналогичной продукции.</w:t>
            </w:r>
          </w:p>
          <w:p w14:paraId="525079F6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Увеличение доли импорта (увеличение доли потребления импортной продукции).</w:t>
            </w:r>
          </w:p>
        </w:tc>
      </w:tr>
      <w:tr w:rsidR="00E04597" w:rsidRPr="001803EA" w14:paraId="624C67AF" w14:textId="77777777" w:rsidTr="00C677E6">
        <w:tc>
          <w:tcPr>
            <w:tcW w:w="646" w:type="dxa"/>
            <w:vMerge w:val="restart"/>
            <w:textDirection w:val="btLr"/>
          </w:tcPr>
          <w:p w14:paraId="2F53991C" w14:textId="77777777" w:rsidR="00E04597" w:rsidRPr="001803EA" w:rsidRDefault="00E04597" w:rsidP="00C677E6">
            <w:pPr>
              <w:spacing w:after="0"/>
              <w:ind w:left="113" w:right="-1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Внутренняя среда</w:t>
            </w:r>
          </w:p>
        </w:tc>
        <w:tc>
          <w:tcPr>
            <w:tcW w:w="1616" w:type="dxa"/>
          </w:tcPr>
          <w:p w14:paraId="352580A5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Преимущества</w:t>
            </w:r>
          </w:p>
          <w:p w14:paraId="7AC4F9A1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14:paraId="71A97E76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Использование высокотехнологичного и современного оборудования.</w:t>
            </w:r>
          </w:p>
          <w:p w14:paraId="0E656124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Использование качественного материала для пошива изделий.</w:t>
            </w:r>
          </w:p>
        </w:tc>
      </w:tr>
      <w:tr w:rsidR="00E04597" w:rsidRPr="001803EA" w14:paraId="120AB0D4" w14:textId="77777777" w:rsidTr="00C677E6">
        <w:tc>
          <w:tcPr>
            <w:tcW w:w="646" w:type="dxa"/>
            <w:vMerge/>
          </w:tcPr>
          <w:p w14:paraId="28329AF6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86FA8E8" w14:textId="77777777" w:rsidR="00E04597" w:rsidRPr="001803EA" w:rsidRDefault="00E04597" w:rsidP="00C677E6">
            <w:pPr>
              <w:spacing w:after="0"/>
              <w:ind w:right="-1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Недостатки</w:t>
            </w:r>
          </w:p>
        </w:tc>
        <w:tc>
          <w:tcPr>
            <w:tcW w:w="0" w:type="auto"/>
          </w:tcPr>
          <w:p w14:paraId="2EAFA872" w14:textId="77777777" w:rsidR="00E04597" w:rsidRPr="001803EA" w:rsidRDefault="00E04597" w:rsidP="00C677E6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Неузнаваемость предприятия (новый проект).</w:t>
            </w:r>
          </w:p>
          <w:p w14:paraId="23DDE0ED" w14:textId="77777777" w:rsidR="00E04597" w:rsidRPr="001803EA" w:rsidRDefault="00E04597" w:rsidP="00C677E6">
            <w:pPr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803EA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Зависимость от цен на сырье.</w:t>
            </w:r>
          </w:p>
        </w:tc>
      </w:tr>
    </w:tbl>
    <w:p w14:paraId="2112EAD1" w14:textId="2EF483C6" w:rsidR="00E04597" w:rsidRDefault="00E04597" w:rsidP="000538B0">
      <w:pPr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  <w:sectPr w:rsidR="00E04597" w:rsidSect="009939C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EC7229E" w14:textId="082C57C0" w:rsidR="009D1FAD" w:rsidRPr="00B97757" w:rsidRDefault="00122FE2" w:rsidP="00B97757">
      <w:pPr>
        <w:pStyle w:val="1"/>
      </w:pPr>
      <w:bookmarkStart w:id="38" w:name="_Toc6977955"/>
      <w:r w:rsidRPr="00B97757">
        <w:lastRenderedPageBreak/>
        <w:t>Приложени</w:t>
      </w:r>
      <w:r w:rsidR="008E6CC6" w:rsidRPr="00B97757">
        <w:t>е 1</w:t>
      </w:r>
      <w:r w:rsidR="00B97757" w:rsidRPr="00B97757">
        <w:t xml:space="preserve"> Прогноз движения денежных средств</w:t>
      </w:r>
      <w:bookmarkEnd w:id="38"/>
    </w:p>
    <w:tbl>
      <w:tblPr>
        <w:tblStyle w:val="22"/>
        <w:tblW w:w="4901" w:type="pct"/>
        <w:tblLook w:val="04A0" w:firstRow="1" w:lastRow="0" w:firstColumn="1" w:lastColumn="0" w:noHBand="0" w:noVBand="1"/>
      </w:tblPr>
      <w:tblGrid>
        <w:gridCol w:w="5211"/>
        <w:gridCol w:w="1347"/>
        <w:gridCol w:w="1014"/>
        <w:gridCol w:w="1154"/>
        <w:gridCol w:w="1154"/>
        <w:gridCol w:w="1154"/>
        <w:gridCol w:w="1154"/>
        <w:gridCol w:w="1154"/>
        <w:gridCol w:w="1151"/>
      </w:tblGrid>
      <w:tr w:rsidR="00A345F9" w:rsidRPr="00A345F9" w14:paraId="1E5AEBF1" w14:textId="77777777" w:rsidTr="00A3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vMerge w:val="restart"/>
            <w:shd w:val="clear" w:color="auto" w:fill="B8CCE4" w:themeFill="accent1" w:themeFillTint="66"/>
            <w:hideMark/>
          </w:tcPr>
          <w:p w14:paraId="2F6DB36F" w14:textId="77777777" w:rsidR="00A345F9" w:rsidRPr="00A345F9" w:rsidRDefault="00A345F9" w:rsidP="00A345F9">
            <w:pPr>
              <w:jc w:val="center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  <w:t xml:space="preserve">Наименование          </w:t>
            </w:r>
          </w:p>
        </w:tc>
        <w:tc>
          <w:tcPr>
            <w:tcW w:w="465" w:type="pct"/>
            <w:vMerge w:val="restart"/>
            <w:shd w:val="clear" w:color="auto" w:fill="B8CCE4" w:themeFill="accent1" w:themeFillTint="66"/>
            <w:vAlign w:val="center"/>
            <w:hideMark/>
          </w:tcPr>
          <w:p w14:paraId="1E8978C0" w14:textId="109540B0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350" w:type="pct"/>
            <w:shd w:val="clear" w:color="auto" w:fill="B8CCE4" w:themeFill="accent1" w:themeFillTint="66"/>
            <w:vAlign w:val="center"/>
            <w:hideMark/>
          </w:tcPr>
          <w:p w14:paraId="1AEA25E9" w14:textId="3A6A7CDD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2019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23BD0C0D" w14:textId="49329A09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2020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26840F3D" w14:textId="4438A05B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2021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334959B3" w14:textId="1E33F31A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2022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2002E6E5" w14:textId="49959D41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2023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2A60A1E1" w14:textId="2A2FBE8C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2024</w:t>
            </w:r>
          </w:p>
        </w:tc>
        <w:tc>
          <w:tcPr>
            <w:tcW w:w="397" w:type="pct"/>
            <w:shd w:val="clear" w:color="auto" w:fill="B8CCE4" w:themeFill="accent1" w:themeFillTint="66"/>
            <w:vAlign w:val="center"/>
            <w:hideMark/>
          </w:tcPr>
          <w:p w14:paraId="582F018A" w14:textId="1C1EFD0A" w:rsidR="00A345F9" w:rsidRPr="00A345F9" w:rsidRDefault="00A345F9" w:rsidP="00A3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 w:val="0"/>
                <w:sz w:val="20"/>
                <w:szCs w:val="20"/>
              </w:rPr>
              <w:t>2025</w:t>
            </w:r>
          </w:p>
        </w:tc>
      </w:tr>
      <w:tr w:rsidR="00A345F9" w:rsidRPr="00A345F9" w14:paraId="47C2E589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vMerge/>
            <w:shd w:val="clear" w:color="auto" w:fill="B8CCE4" w:themeFill="accent1" w:themeFillTint="66"/>
            <w:hideMark/>
          </w:tcPr>
          <w:p w14:paraId="211A4A1B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B8CCE4" w:themeFill="accent1" w:themeFillTint="66"/>
            <w:vAlign w:val="center"/>
            <w:hideMark/>
          </w:tcPr>
          <w:p w14:paraId="0899A137" w14:textId="77777777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shd w:val="clear" w:color="auto" w:fill="B8CCE4" w:themeFill="accent1" w:themeFillTint="66"/>
            <w:vAlign w:val="center"/>
            <w:hideMark/>
          </w:tcPr>
          <w:p w14:paraId="08CA5F53" w14:textId="5D70DC8F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56B7AA4C" w14:textId="1267F7E5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5F0D19D2" w14:textId="0C7C9210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14A482EE" w14:textId="632185B0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063F9EAF" w14:textId="1D48649A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vAlign w:val="center"/>
            <w:hideMark/>
          </w:tcPr>
          <w:p w14:paraId="51B75838" w14:textId="53E33DCD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97" w:type="pct"/>
            <w:shd w:val="clear" w:color="auto" w:fill="B8CCE4" w:themeFill="accent1" w:themeFillTint="66"/>
            <w:vAlign w:val="center"/>
            <w:hideMark/>
          </w:tcPr>
          <w:p w14:paraId="01C0427A" w14:textId="15C7C0D7" w:rsidR="00A345F9" w:rsidRPr="00A345F9" w:rsidRDefault="00A345F9" w:rsidP="00A3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/>
                <w:bCs/>
                <w:sz w:val="20"/>
                <w:szCs w:val="20"/>
              </w:rPr>
              <w:t>год</w:t>
            </w:r>
          </w:p>
        </w:tc>
      </w:tr>
      <w:tr w:rsidR="00A345F9" w:rsidRPr="00A345F9" w14:paraId="646D27AE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1AECA0DA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Остаток денежных средств на начало периода</w:t>
            </w:r>
          </w:p>
        </w:tc>
        <w:tc>
          <w:tcPr>
            <w:tcW w:w="465" w:type="pct"/>
            <w:vAlign w:val="bottom"/>
            <w:hideMark/>
          </w:tcPr>
          <w:p w14:paraId="02E37AC7" w14:textId="7B2DDF4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noWrap/>
            <w:vAlign w:val="bottom"/>
            <w:hideMark/>
          </w:tcPr>
          <w:p w14:paraId="6BE9E4E1" w14:textId="00AFD864" w:rsidR="00A345F9" w:rsidRPr="00A345F9" w:rsidRDefault="00A345F9" w:rsidP="00A34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bottom"/>
            <w:hideMark/>
          </w:tcPr>
          <w:p w14:paraId="06FE7B9D" w14:textId="15D96EB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3 499</w:t>
            </w:r>
          </w:p>
        </w:tc>
        <w:tc>
          <w:tcPr>
            <w:tcW w:w="398" w:type="pct"/>
            <w:noWrap/>
            <w:vAlign w:val="bottom"/>
            <w:hideMark/>
          </w:tcPr>
          <w:p w14:paraId="6BD8E16B" w14:textId="259282A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10 950</w:t>
            </w:r>
          </w:p>
        </w:tc>
        <w:tc>
          <w:tcPr>
            <w:tcW w:w="398" w:type="pct"/>
            <w:noWrap/>
            <w:vAlign w:val="bottom"/>
            <w:hideMark/>
          </w:tcPr>
          <w:p w14:paraId="7A4CA63A" w14:textId="3E8985E2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23 192</w:t>
            </w:r>
          </w:p>
        </w:tc>
        <w:tc>
          <w:tcPr>
            <w:tcW w:w="398" w:type="pct"/>
            <w:noWrap/>
            <w:vAlign w:val="bottom"/>
            <w:hideMark/>
          </w:tcPr>
          <w:p w14:paraId="6991EFAF" w14:textId="454770A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40 739</w:t>
            </w:r>
          </w:p>
        </w:tc>
        <w:tc>
          <w:tcPr>
            <w:tcW w:w="398" w:type="pct"/>
            <w:noWrap/>
            <w:vAlign w:val="bottom"/>
            <w:hideMark/>
          </w:tcPr>
          <w:p w14:paraId="1EA50D14" w14:textId="4C1A23AE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61 849</w:t>
            </w:r>
          </w:p>
        </w:tc>
        <w:tc>
          <w:tcPr>
            <w:tcW w:w="397" w:type="pct"/>
            <w:noWrap/>
            <w:vAlign w:val="bottom"/>
            <w:hideMark/>
          </w:tcPr>
          <w:p w14:paraId="3CF37F73" w14:textId="68F9B5AD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87 972</w:t>
            </w:r>
          </w:p>
        </w:tc>
      </w:tr>
      <w:tr w:rsidR="00A345F9" w:rsidRPr="00A345F9" w14:paraId="2EA8EA41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4A98344C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Операционная деятельность</w:t>
            </w:r>
          </w:p>
        </w:tc>
        <w:tc>
          <w:tcPr>
            <w:tcW w:w="465" w:type="pct"/>
            <w:noWrap/>
            <w:vAlign w:val="center"/>
            <w:hideMark/>
          </w:tcPr>
          <w:p w14:paraId="4C1B2BA3" w14:textId="0F872C1E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noWrap/>
            <w:vAlign w:val="center"/>
            <w:hideMark/>
          </w:tcPr>
          <w:p w14:paraId="4965F8DC" w14:textId="4CB1DE13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6808F84B" w14:textId="7009D4DB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3B2A566C" w14:textId="2A27ED02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62424CC4" w14:textId="47C89BE4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2487EBBF" w14:textId="141C5DC4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0D6BD17C" w14:textId="5922D030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center"/>
            <w:hideMark/>
          </w:tcPr>
          <w:p w14:paraId="7C504661" w14:textId="4CDAEDF6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4577A694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212F9290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465" w:type="pct"/>
            <w:vAlign w:val="bottom"/>
            <w:hideMark/>
          </w:tcPr>
          <w:p w14:paraId="391654B6" w14:textId="2AE03F4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902 469</w:t>
            </w:r>
          </w:p>
        </w:tc>
        <w:tc>
          <w:tcPr>
            <w:tcW w:w="350" w:type="pct"/>
            <w:vAlign w:val="bottom"/>
            <w:hideMark/>
          </w:tcPr>
          <w:p w14:paraId="28BC9F03" w14:textId="1B5C537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43 312</w:t>
            </w:r>
          </w:p>
        </w:tc>
        <w:tc>
          <w:tcPr>
            <w:tcW w:w="398" w:type="pct"/>
            <w:vAlign w:val="bottom"/>
            <w:hideMark/>
          </w:tcPr>
          <w:p w14:paraId="672D0836" w14:textId="079C5BD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84 262</w:t>
            </w:r>
          </w:p>
        </w:tc>
        <w:tc>
          <w:tcPr>
            <w:tcW w:w="398" w:type="pct"/>
            <w:vAlign w:val="bottom"/>
            <w:hideMark/>
          </w:tcPr>
          <w:p w14:paraId="45A0DC74" w14:textId="08034912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113 399</w:t>
            </w:r>
          </w:p>
        </w:tc>
        <w:tc>
          <w:tcPr>
            <w:tcW w:w="398" w:type="pct"/>
            <w:vAlign w:val="bottom"/>
            <w:hideMark/>
          </w:tcPr>
          <w:p w14:paraId="47362A01" w14:textId="6576DED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141 749</w:t>
            </w:r>
          </w:p>
        </w:tc>
        <w:tc>
          <w:tcPr>
            <w:tcW w:w="398" w:type="pct"/>
            <w:vAlign w:val="bottom"/>
            <w:hideMark/>
          </w:tcPr>
          <w:p w14:paraId="03F6365E" w14:textId="17D4DDB4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160 649</w:t>
            </w:r>
          </w:p>
        </w:tc>
        <w:tc>
          <w:tcPr>
            <w:tcW w:w="398" w:type="pct"/>
            <w:vAlign w:val="bottom"/>
            <w:hideMark/>
          </w:tcPr>
          <w:p w14:paraId="17906B00" w14:textId="1D0DEFF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179 549</w:t>
            </w:r>
          </w:p>
        </w:tc>
        <w:tc>
          <w:tcPr>
            <w:tcW w:w="397" w:type="pct"/>
            <w:vAlign w:val="bottom"/>
            <w:hideMark/>
          </w:tcPr>
          <w:p w14:paraId="1A6590FB" w14:textId="35AC547F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179 549</w:t>
            </w:r>
          </w:p>
        </w:tc>
      </w:tr>
      <w:tr w:rsidR="00A345F9" w:rsidRPr="00A345F9" w14:paraId="2A93A920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1A3E5ADA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Медицинская форма</w:t>
            </w:r>
          </w:p>
        </w:tc>
        <w:tc>
          <w:tcPr>
            <w:tcW w:w="465" w:type="pct"/>
            <w:vAlign w:val="bottom"/>
            <w:hideMark/>
          </w:tcPr>
          <w:p w14:paraId="653023ED" w14:textId="380C8132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672 051</w:t>
            </w:r>
          </w:p>
        </w:tc>
        <w:tc>
          <w:tcPr>
            <w:tcW w:w="350" w:type="pct"/>
            <w:vAlign w:val="bottom"/>
            <w:hideMark/>
          </w:tcPr>
          <w:p w14:paraId="02DF26EC" w14:textId="725E5B3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32 254</w:t>
            </w:r>
          </w:p>
        </w:tc>
        <w:tc>
          <w:tcPr>
            <w:tcW w:w="398" w:type="pct"/>
            <w:vAlign w:val="bottom"/>
            <w:hideMark/>
          </w:tcPr>
          <w:p w14:paraId="45E4EDD2" w14:textId="0931B92D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62 748</w:t>
            </w:r>
          </w:p>
        </w:tc>
        <w:tc>
          <w:tcPr>
            <w:tcW w:w="398" w:type="pct"/>
            <w:noWrap/>
            <w:vAlign w:val="bottom"/>
            <w:hideMark/>
          </w:tcPr>
          <w:p w14:paraId="7A847312" w14:textId="49BE518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84 446</w:t>
            </w:r>
          </w:p>
        </w:tc>
        <w:tc>
          <w:tcPr>
            <w:tcW w:w="398" w:type="pct"/>
            <w:noWrap/>
            <w:vAlign w:val="bottom"/>
            <w:hideMark/>
          </w:tcPr>
          <w:p w14:paraId="463F6BF4" w14:textId="2CEE59CC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105 558</w:t>
            </w:r>
          </w:p>
        </w:tc>
        <w:tc>
          <w:tcPr>
            <w:tcW w:w="398" w:type="pct"/>
            <w:noWrap/>
            <w:vAlign w:val="bottom"/>
            <w:hideMark/>
          </w:tcPr>
          <w:p w14:paraId="0A1D5792" w14:textId="0F143A16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119 632</w:t>
            </w:r>
          </w:p>
        </w:tc>
        <w:tc>
          <w:tcPr>
            <w:tcW w:w="398" w:type="pct"/>
            <w:noWrap/>
            <w:vAlign w:val="bottom"/>
            <w:hideMark/>
          </w:tcPr>
          <w:p w14:paraId="22B52D0B" w14:textId="5B95D91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133 706</w:t>
            </w:r>
          </w:p>
        </w:tc>
        <w:tc>
          <w:tcPr>
            <w:tcW w:w="397" w:type="pct"/>
            <w:noWrap/>
            <w:vAlign w:val="bottom"/>
            <w:hideMark/>
          </w:tcPr>
          <w:p w14:paraId="1B8DD0E5" w14:textId="5D8324C4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133 706</w:t>
            </w:r>
          </w:p>
        </w:tc>
      </w:tr>
      <w:tr w:rsidR="00A345F9" w:rsidRPr="00A345F9" w14:paraId="4FB2DA7F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7DCBF27C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Рабочий полукомбинезон</w:t>
            </w:r>
          </w:p>
        </w:tc>
        <w:tc>
          <w:tcPr>
            <w:tcW w:w="465" w:type="pct"/>
            <w:vAlign w:val="bottom"/>
            <w:hideMark/>
          </w:tcPr>
          <w:p w14:paraId="1422724A" w14:textId="5C099B4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230 418</w:t>
            </w:r>
          </w:p>
        </w:tc>
        <w:tc>
          <w:tcPr>
            <w:tcW w:w="350" w:type="pct"/>
            <w:vAlign w:val="bottom"/>
            <w:hideMark/>
          </w:tcPr>
          <w:p w14:paraId="08874273" w14:textId="504BB88F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11 058</w:t>
            </w:r>
          </w:p>
        </w:tc>
        <w:tc>
          <w:tcPr>
            <w:tcW w:w="398" w:type="pct"/>
            <w:vAlign w:val="bottom"/>
            <w:hideMark/>
          </w:tcPr>
          <w:p w14:paraId="480CE6C8" w14:textId="45DC2C6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21 514</w:t>
            </w:r>
          </w:p>
        </w:tc>
        <w:tc>
          <w:tcPr>
            <w:tcW w:w="398" w:type="pct"/>
            <w:noWrap/>
            <w:vAlign w:val="bottom"/>
            <w:hideMark/>
          </w:tcPr>
          <w:p w14:paraId="31FE588E" w14:textId="79F12DC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28 953</w:t>
            </w:r>
          </w:p>
        </w:tc>
        <w:tc>
          <w:tcPr>
            <w:tcW w:w="398" w:type="pct"/>
            <w:noWrap/>
            <w:vAlign w:val="bottom"/>
            <w:hideMark/>
          </w:tcPr>
          <w:p w14:paraId="05980785" w14:textId="0A489E6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36 191</w:t>
            </w:r>
          </w:p>
        </w:tc>
        <w:tc>
          <w:tcPr>
            <w:tcW w:w="398" w:type="pct"/>
            <w:noWrap/>
            <w:vAlign w:val="bottom"/>
            <w:hideMark/>
          </w:tcPr>
          <w:p w14:paraId="34653B2E" w14:textId="0D5A9DC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41 017</w:t>
            </w:r>
          </w:p>
        </w:tc>
        <w:tc>
          <w:tcPr>
            <w:tcW w:w="398" w:type="pct"/>
            <w:noWrap/>
            <w:vAlign w:val="bottom"/>
            <w:hideMark/>
          </w:tcPr>
          <w:p w14:paraId="2A9C2097" w14:textId="6115362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45 842</w:t>
            </w:r>
          </w:p>
        </w:tc>
        <w:tc>
          <w:tcPr>
            <w:tcW w:w="397" w:type="pct"/>
            <w:noWrap/>
            <w:vAlign w:val="bottom"/>
            <w:hideMark/>
          </w:tcPr>
          <w:p w14:paraId="429B0245" w14:textId="7CC4EEA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45 842</w:t>
            </w:r>
          </w:p>
        </w:tc>
      </w:tr>
      <w:tr w:rsidR="00A345F9" w:rsidRPr="00A345F9" w14:paraId="25E78EE2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1B751447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465" w:type="pct"/>
            <w:vAlign w:val="bottom"/>
            <w:hideMark/>
          </w:tcPr>
          <w:p w14:paraId="7597AEF9" w14:textId="7D926EF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786 622</w:t>
            </w:r>
          </w:p>
        </w:tc>
        <w:tc>
          <w:tcPr>
            <w:tcW w:w="350" w:type="pct"/>
            <w:vAlign w:val="center"/>
            <w:hideMark/>
          </w:tcPr>
          <w:p w14:paraId="572075B9" w14:textId="0A0AD59F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46 849</w:t>
            </w:r>
          </w:p>
        </w:tc>
        <w:tc>
          <w:tcPr>
            <w:tcW w:w="398" w:type="pct"/>
            <w:vAlign w:val="center"/>
            <w:hideMark/>
          </w:tcPr>
          <w:p w14:paraId="1351305F" w14:textId="315DAFD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74 856</w:t>
            </w:r>
          </w:p>
        </w:tc>
        <w:tc>
          <w:tcPr>
            <w:tcW w:w="398" w:type="pct"/>
            <w:vAlign w:val="center"/>
            <w:hideMark/>
          </w:tcPr>
          <w:p w14:paraId="2CB97126" w14:textId="4D8F42B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99 202</w:t>
            </w:r>
          </w:p>
        </w:tc>
        <w:tc>
          <w:tcPr>
            <w:tcW w:w="398" w:type="pct"/>
            <w:vAlign w:val="center"/>
            <w:hideMark/>
          </w:tcPr>
          <w:p w14:paraId="613680F7" w14:textId="3636FB6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122 248</w:t>
            </w:r>
          </w:p>
        </w:tc>
        <w:tc>
          <w:tcPr>
            <w:tcW w:w="398" w:type="pct"/>
            <w:vAlign w:val="center"/>
            <w:hideMark/>
          </w:tcPr>
          <w:p w14:paraId="02FE6C7C" w14:textId="6950011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137 583</w:t>
            </w:r>
          </w:p>
        </w:tc>
        <w:tc>
          <w:tcPr>
            <w:tcW w:w="398" w:type="pct"/>
            <w:vAlign w:val="center"/>
            <w:hideMark/>
          </w:tcPr>
          <w:p w14:paraId="759481F9" w14:textId="70FA35CD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152 938</w:t>
            </w:r>
          </w:p>
        </w:tc>
        <w:tc>
          <w:tcPr>
            <w:tcW w:w="397" w:type="pct"/>
            <w:vAlign w:val="center"/>
            <w:hideMark/>
          </w:tcPr>
          <w:p w14:paraId="5D4B1EC0" w14:textId="70CD698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152 945</w:t>
            </w:r>
          </w:p>
        </w:tc>
      </w:tr>
      <w:tr w:rsidR="00A345F9" w:rsidRPr="00A345F9" w14:paraId="6BEE8788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3F61337E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Сырье</w:t>
            </w:r>
          </w:p>
        </w:tc>
        <w:tc>
          <w:tcPr>
            <w:tcW w:w="465" w:type="pct"/>
            <w:vAlign w:val="bottom"/>
            <w:hideMark/>
          </w:tcPr>
          <w:p w14:paraId="0F0135E1" w14:textId="50051DAF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623 427</w:t>
            </w:r>
          </w:p>
        </w:tc>
        <w:tc>
          <w:tcPr>
            <w:tcW w:w="350" w:type="pct"/>
            <w:vAlign w:val="bottom"/>
            <w:hideMark/>
          </w:tcPr>
          <w:p w14:paraId="3C7CA8B1" w14:textId="0553603D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37 083</w:t>
            </w:r>
          </w:p>
        </w:tc>
        <w:tc>
          <w:tcPr>
            <w:tcW w:w="398" w:type="pct"/>
            <w:vAlign w:val="bottom"/>
            <w:hideMark/>
          </w:tcPr>
          <w:p w14:paraId="156071BC" w14:textId="0EF55BA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57 506</w:t>
            </w:r>
          </w:p>
        </w:tc>
        <w:tc>
          <w:tcPr>
            <w:tcW w:w="398" w:type="pct"/>
            <w:noWrap/>
            <w:vAlign w:val="bottom"/>
            <w:hideMark/>
          </w:tcPr>
          <w:p w14:paraId="2FF7EE33" w14:textId="35DD793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77 391</w:t>
            </w:r>
          </w:p>
        </w:tc>
        <w:tc>
          <w:tcPr>
            <w:tcW w:w="398" w:type="pct"/>
            <w:noWrap/>
            <w:vAlign w:val="bottom"/>
            <w:hideMark/>
          </w:tcPr>
          <w:p w14:paraId="5579D725" w14:textId="3F5D92C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96 739</w:t>
            </w:r>
          </w:p>
        </w:tc>
        <w:tc>
          <w:tcPr>
            <w:tcW w:w="398" w:type="pct"/>
            <w:noWrap/>
            <w:vAlign w:val="bottom"/>
            <w:hideMark/>
          </w:tcPr>
          <w:p w14:paraId="3E3F7E42" w14:textId="72223B3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109 637</w:t>
            </w:r>
          </w:p>
        </w:tc>
        <w:tc>
          <w:tcPr>
            <w:tcW w:w="398" w:type="pct"/>
            <w:noWrap/>
            <w:vAlign w:val="bottom"/>
            <w:hideMark/>
          </w:tcPr>
          <w:p w14:paraId="24DB7F52" w14:textId="541A3466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122 536</w:t>
            </w:r>
          </w:p>
        </w:tc>
        <w:tc>
          <w:tcPr>
            <w:tcW w:w="397" w:type="pct"/>
            <w:noWrap/>
            <w:vAlign w:val="bottom"/>
            <w:hideMark/>
          </w:tcPr>
          <w:p w14:paraId="13B0425C" w14:textId="4FF9DEE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122 536</w:t>
            </w:r>
          </w:p>
        </w:tc>
      </w:tr>
      <w:tr w:rsidR="00A345F9" w:rsidRPr="00A345F9" w14:paraId="738F10D8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38D24A84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65" w:type="pct"/>
            <w:vAlign w:val="bottom"/>
            <w:hideMark/>
          </w:tcPr>
          <w:p w14:paraId="7681892F" w14:textId="567BD242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92 199</w:t>
            </w:r>
          </w:p>
        </w:tc>
        <w:tc>
          <w:tcPr>
            <w:tcW w:w="350" w:type="pct"/>
            <w:vAlign w:val="bottom"/>
            <w:hideMark/>
          </w:tcPr>
          <w:p w14:paraId="6278CB1B" w14:textId="5103D70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5 804</w:t>
            </w:r>
          </w:p>
        </w:tc>
        <w:tc>
          <w:tcPr>
            <w:tcW w:w="398" w:type="pct"/>
            <w:vAlign w:val="bottom"/>
            <w:hideMark/>
          </w:tcPr>
          <w:p w14:paraId="4F14AE8A" w14:textId="37614D8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9 805</w:t>
            </w:r>
          </w:p>
        </w:tc>
        <w:tc>
          <w:tcPr>
            <w:tcW w:w="398" w:type="pct"/>
            <w:noWrap/>
            <w:vAlign w:val="bottom"/>
            <w:hideMark/>
          </w:tcPr>
          <w:p w14:paraId="6778B4E7" w14:textId="7E9DB092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12 077</w:t>
            </w:r>
          </w:p>
        </w:tc>
        <w:tc>
          <w:tcPr>
            <w:tcW w:w="398" w:type="pct"/>
            <w:noWrap/>
            <w:vAlign w:val="bottom"/>
            <w:hideMark/>
          </w:tcPr>
          <w:p w14:paraId="1CC0FAC8" w14:textId="48F5688C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14 287</w:t>
            </w:r>
          </w:p>
        </w:tc>
        <w:tc>
          <w:tcPr>
            <w:tcW w:w="398" w:type="pct"/>
            <w:noWrap/>
            <w:vAlign w:val="bottom"/>
            <w:hideMark/>
          </w:tcPr>
          <w:p w14:paraId="32617D9C" w14:textId="0CF869D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15 760</w:t>
            </w:r>
          </w:p>
        </w:tc>
        <w:tc>
          <w:tcPr>
            <w:tcW w:w="398" w:type="pct"/>
            <w:noWrap/>
            <w:vAlign w:val="bottom"/>
            <w:hideMark/>
          </w:tcPr>
          <w:p w14:paraId="611C90ED" w14:textId="050A7E5F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17 233</w:t>
            </w:r>
          </w:p>
        </w:tc>
        <w:tc>
          <w:tcPr>
            <w:tcW w:w="397" w:type="pct"/>
            <w:noWrap/>
            <w:vAlign w:val="bottom"/>
            <w:hideMark/>
          </w:tcPr>
          <w:p w14:paraId="1FF0CA56" w14:textId="2C2B2064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17 233</w:t>
            </w:r>
          </w:p>
        </w:tc>
      </w:tr>
      <w:tr w:rsidR="00A345F9" w:rsidRPr="00A345F9" w14:paraId="725D6A97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528612DF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465" w:type="pct"/>
            <w:vAlign w:val="bottom"/>
            <w:hideMark/>
          </w:tcPr>
          <w:p w14:paraId="7C8EDE22" w14:textId="77F7BDBE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31 334</w:t>
            </w:r>
          </w:p>
        </w:tc>
        <w:tc>
          <w:tcPr>
            <w:tcW w:w="350" w:type="pct"/>
            <w:vAlign w:val="bottom"/>
            <w:hideMark/>
          </w:tcPr>
          <w:p w14:paraId="0FECB87D" w14:textId="39FB35E8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3 482</w:t>
            </w:r>
          </w:p>
        </w:tc>
        <w:tc>
          <w:tcPr>
            <w:tcW w:w="398" w:type="pct"/>
            <w:vAlign w:val="bottom"/>
            <w:hideMark/>
          </w:tcPr>
          <w:p w14:paraId="076E49E3" w14:textId="1440B92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4 642</w:t>
            </w:r>
          </w:p>
        </w:tc>
        <w:tc>
          <w:tcPr>
            <w:tcW w:w="398" w:type="pct"/>
            <w:noWrap/>
            <w:vAlign w:val="bottom"/>
            <w:hideMark/>
          </w:tcPr>
          <w:p w14:paraId="2D153EF7" w14:textId="7563B06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4 642</w:t>
            </w:r>
          </w:p>
        </w:tc>
        <w:tc>
          <w:tcPr>
            <w:tcW w:w="398" w:type="pct"/>
            <w:noWrap/>
            <w:vAlign w:val="bottom"/>
            <w:hideMark/>
          </w:tcPr>
          <w:p w14:paraId="231D57BC" w14:textId="589FDA3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4 642</w:t>
            </w:r>
          </w:p>
        </w:tc>
        <w:tc>
          <w:tcPr>
            <w:tcW w:w="398" w:type="pct"/>
            <w:noWrap/>
            <w:vAlign w:val="bottom"/>
            <w:hideMark/>
          </w:tcPr>
          <w:p w14:paraId="37BB7E25" w14:textId="567C836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4 642</w:t>
            </w:r>
          </w:p>
        </w:tc>
        <w:tc>
          <w:tcPr>
            <w:tcW w:w="398" w:type="pct"/>
            <w:noWrap/>
            <w:vAlign w:val="bottom"/>
            <w:hideMark/>
          </w:tcPr>
          <w:p w14:paraId="2EE329C9" w14:textId="14F5510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4 642</w:t>
            </w:r>
          </w:p>
        </w:tc>
        <w:tc>
          <w:tcPr>
            <w:tcW w:w="397" w:type="pct"/>
            <w:noWrap/>
            <w:vAlign w:val="bottom"/>
            <w:hideMark/>
          </w:tcPr>
          <w:p w14:paraId="5BC6BD6A" w14:textId="0977AEE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4 642</w:t>
            </w:r>
          </w:p>
        </w:tc>
      </w:tr>
      <w:tr w:rsidR="00A345F9" w:rsidRPr="00A345F9" w14:paraId="4C948D04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04CF0FF4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Проценты за кредит</w:t>
            </w:r>
          </w:p>
        </w:tc>
        <w:tc>
          <w:tcPr>
            <w:tcW w:w="465" w:type="pct"/>
            <w:vAlign w:val="bottom"/>
            <w:hideMark/>
          </w:tcPr>
          <w:p w14:paraId="16A3C91A" w14:textId="1490A928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1 209</w:t>
            </w:r>
          </w:p>
        </w:tc>
        <w:tc>
          <w:tcPr>
            <w:tcW w:w="350" w:type="pct"/>
            <w:vAlign w:val="bottom"/>
            <w:hideMark/>
          </w:tcPr>
          <w:p w14:paraId="2466AC89" w14:textId="3FCE82B6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327</w:t>
            </w:r>
          </w:p>
        </w:tc>
        <w:tc>
          <w:tcPr>
            <w:tcW w:w="398" w:type="pct"/>
            <w:vAlign w:val="bottom"/>
            <w:hideMark/>
          </w:tcPr>
          <w:p w14:paraId="11F5BF31" w14:textId="78E4B009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366</w:t>
            </w:r>
          </w:p>
        </w:tc>
        <w:tc>
          <w:tcPr>
            <w:tcW w:w="398" w:type="pct"/>
            <w:vAlign w:val="bottom"/>
            <w:hideMark/>
          </w:tcPr>
          <w:p w14:paraId="1BB46FDA" w14:textId="236DE8A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269</w:t>
            </w:r>
          </w:p>
        </w:tc>
        <w:tc>
          <w:tcPr>
            <w:tcW w:w="398" w:type="pct"/>
            <w:vAlign w:val="bottom"/>
            <w:hideMark/>
          </w:tcPr>
          <w:p w14:paraId="7433C8BF" w14:textId="3ADA55D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171</w:t>
            </w:r>
          </w:p>
        </w:tc>
        <w:tc>
          <w:tcPr>
            <w:tcW w:w="398" w:type="pct"/>
            <w:vAlign w:val="bottom"/>
            <w:hideMark/>
          </w:tcPr>
          <w:p w14:paraId="01A93D54" w14:textId="256265FF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398" w:type="pct"/>
            <w:vAlign w:val="bottom"/>
            <w:hideMark/>
          </w:tcPr>
          <w:p w14:paraId="54A26F65" w14:textId="689F50D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97" w:type="pct"/>
            <w:vAlign w:val="bottom"/>
            <w:hideMark/>
          </w:tcPr>
          <w:p w14:paraId="76985227" w14:textId="37F2AA6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0</w:t>
            </w:r>
          </w:p>
        </w:tc>
      </w:tr>
      <w:tr w:rsidR="00A345F9" w:rsidRPr="00A345F9" w14:paraId="0D779B36" w14:textId="77777777" w:rsidTr="00A345F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79F2AD30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Налога на прибыль</w:t>
            </w:r>
          </w:p>
        </w:tc>
        <w:tc>
          <w:tcPr>
            <w:tcW w:w="465" w:type="pct"/>
            <w:vAlign w:val="bottom"/>
            <w:hideMark/>
          </w:tcPr>
          <w:p w14:paraId="6DEB095D" w14:textId="3A6F65A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12 846</w:t>
            </w:r>
          </w:p>
        </w:tc>
        <w:tc>
          <w:tcPr>
            <w:tcW w:w="350" w:type="pct"/>
            <w:vAlign w:val="bottom"/>
            <w:hideMark/>
          </w:tcPr>
          <w:p w14:paraId="6CD32999" w14:textId="1F16598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154</w:t>
            </w:r>
          </w:p>
        </w:tc>
        <w:tc>
          <w:tcPr>
            <w:tcW w:w="398" w:type="pct"/>
            <w:vAlign w:val="bottom"/>
            <w:hideMark/>
          </w:tcPr>
          <w:p w14:paraId="7BEFB350" w14:textId="38AF1E92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813</w:t>
            </w:r>
          </w:p>
        </w:tc>
        <w:tc>
          <w:tcPr>
            <w:tcW w:w="398" w:type="pct"/>
            <w:noWrap/>
            <w:vAlign w:val="bottom"/>
            <w:hideMark/>
          </w:tcPr>
          <w:p w14:paraId="35BEF116" w14:textId="49ED3658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1 462</w:t>
            </w:r>
          </w:p>
        </w:tc>
        <w:tc>
          <w:tcPr>
            <w:tcW w:w="398" w:type="pct"/>
            <w:noWrap/>
            <w:vAlign w:val="bottom"/>
            <w:hideMark/>
          </w:tcPr>
          <w:p w14:paraId="7933978E" w14:textId="4587D3B8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2 083</w:t>
            </w:r>
          </w:p>
        </w:tc>
        <w:tc>
          <w:tcPr>
            <w:tcW w:w="398" w:type="pct"/>
            <w:noWrap/>
            <w:vAlign w:val="bottom"/>
            <w:hideMark/>
          </w:tcPr>
          <w:p w14:paraId="4B4A1620" w14:textId="4335FEA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2 501</w:t>
            </w:r>
          </w:p>
        </w:tc>
        <w:tc>
          <w:tcPr>
            <w:tcW w:w="398" w:type="pct"/>
            <w:noWrap/>
            <w:vAlign w:val="bottom"/>
            <w:hideMark/>
          </w:tcPr>
          <w:p w14:paraId="743FA70F" w14:textId="4847428D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2 911</w:t>
            </w:r>
          </w:p>
        </w:tc>
        <w:tc>
          <w:tcPr>
            <w:tcW w:w="397" w:type="pct"/>
            <w:noWrap/>
            <w:vAlign w:val="bottom"/>
            <w:hideMark/>
          </w:tcPr>
          <w:p w14:paraId="48F8D7B2" w14:textId="1DE59B0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2 922</w:t>
            </w:r>
          </w:p>
        </w:tc>
      </w:tr>
      <w:tr w:rsidR="00A345F9" w:rsidRPr="00A345F9" w14:paraId="34C65395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408A2E66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Выплата НДС</w:t>
            </w:r>
          </w:p>
        </w:tc>
        <w:tc>
          <w:tcPr>
            <w:tcW w:w="465" w:type="pct"/>
            <w:vAlign w:val="bottom"/>
            <w:hideMark/>
          </w:tcPr>
          <w:p w14:paraId="1022D959" w14:textId="75E3B2E2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25 606</w:t>
            </w:r>
          </w:p>
        </w:tc>
        <w:tc>
          <w:tcPr>
            <w:tcW w:w="350" w:type="pct"/>
            <w:vAlign w:val="bottom"/>
            <w:hideMark/>
          </w:tcPr>
          <w:p w14:paraId="23F8DA17" w14:textId="6552CBF7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CD36505" w14:textId="07BD29E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1 724</w:t>
            </w:r>
          </w:p>
        </w:tc>
        <w:tc>
          <w:tcPr>
            <w:tcW w:w="398" w:type="pct"/>
            <w:noWrap/>
            <w:vAlign w:val="bottom"/>
            <w:hideMark/>
          </w:tcPr>
          <w:p w14:paraId="74D74149" w14:textId="45D9CB19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3 362</w:t>
            </w:r>
          </w:p>
        </w:tc>
        <w:tc>
          <w:tcPr>
            <w:tcW w:w="398" w:type="pct"/>
            <w:noWrap/>
            <w:vAlign w:val="bottom"/>
            <w:hideMark/>
          </w:tcPr>
          <w:p w14:paraId="00F090DF" w14:textId="7DD213F9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4 326</w:t>
            </w:r>
          </w:p>
        </w:tc>
        <w:tc>
          <w:tcPr>
            <w:tcW w:w="398" w:type="pct"/>
            <w:noWrap/>
            <w:vAlign w:val="bottom"/>
            <w:hideMark/>
          </w:tcPr>
          <w:p w14:paraId="27F27E86" w14:textId="02E92449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4 969</w:t>
            </w:r>
          </w:p>
        </w:tc>
        <w:tc>
          <w:tcPr>
            <w:tcW w:w="398" w:type="pct"/>
            <w:noWrap/>
            <w:vAlign w:val="bottom"/>
            <w:hideMark/>
          </w:tcPr>
          <w:p w14:paraId="1CECA769" w14:textId="375D9D2D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5 612</w:t>
            </w:r>
          </w:p>
        </w:tc>
        <w:tc>
          <w:tcPr>
            <w:tcW w:w="397" w:type="pct"/>
            <w:noWrap/>
            <w:vAlign w:val="bottom"/>
            <w:hideMark/>
          </w:tcPr>
          <w:p w14:paraId="3DDF261F" w14:textId="1295DB54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5 612</w:t>
            </w:r>
          </w:p>
        </w:tc>
      </w:tr>
      <w:tr w:rsidR="00A345F9" w:rsidRPr="00A345F9" w14:paraId="0787252B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378154E5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Результат операционной деятельности</w:t>
            </w:r>
          </w:p>
        </w:tc>
        <w:tc>
          <w:tcPr>
            <w:tcW w:w="465" w:type="pct"/>
            <w:vAlign w:val="bottom"/>
            <w:hideMark/>
          </w:tcPr>
          <w:p w14:paraId="77A29FE4" w14:textId="53A4790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115 846</w:t>
            </w:r>
          </w:p>
        </w:tc>
        <w:tc>
          <w:tcPr>
            <w:tcW w:w="350" w:type="pct"/>
            <w:vAlign w:val="bottom"/>
            <w:hideMark/>
          </w:tcPr>
          <w:p w14:paraId="34DCF1B4" w14:textId="725F19F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-3 537</w:t>
            </w:r>
          </w:p>
        </w:tc>
        <w:tc>
          <w:tcPr>
            <w:tcW w:w="398" w:type="pct"/>
            <w:vAlign w:val="bottom"/>
            <w:hideMark/>
          </w:tcPr>
          <w:p w14:paraId="1B31543E" w14:textId="231E34A6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9 405</w:t>
            </w:r>
          </w:p>
        </w:tc>
        <w:tc>
          <w:tcPr>
            <w:tcW w:w="398" w:type="pct"/>
            <w:vAlign w:val="bottom"/>
            <w:hideMark/>
          </w:tcPr>
          <w:p w14:paraId="4E799DCC" w14:textId="3BD9EA7C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14 197</w:t>
            </w:r>
          </w:p>
        </w:tc>
        <w:tc>
          <w:tcPr>
            <w:tcW w:w="398" w:type="pct"/>
            <w:vAlign w:val="bottom"/>
            <w:hideMark/>
          </w:tcPr>
          <w:p w14:paraId="2AA77BB2" w14:textId="166C5EC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19 501</w:t>
            </w:r>
          </w:p>
        </w:tc>
        <w:tc>
          <w:tcPr>
            <w:tcW w:w="398" w:type="pct"/>
            <w:vAlign w:val="bottom"/>
            <w:hideMark/>
          </w:tcPr>
          <w:p w14:paraId="7641144F" w14:textId="7B90A39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23 065</w:t>
            </w:r>
          </w:p>
        </w:tc>
        <w:tc>
          <w:tcPr>
            <w:tcW w:w="398" w:type="pct"/>
            <w:vAlign w:val="bottom"/>
            <w:hideMark/>
          </w:tcPr>
          <w:p w14:paraId="39B500D4" w14:textId="275B10D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26 611</w:t>
            </w:r>
          </w:p>
        </w:tc>
        <w:tc>
          <w:tcPr>
            <w:tcW w:w="397" w:type="pct"/>
            <w:vAlign w:val="bottom"/>
            <w:hideMark/>
          </w:tcPr>
          <w:p w14:paraId="6FED8EAB" w14:textId="2538DD84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26 603</w:t>
            </w:r>
          </w:p>
        </w:tc>
      </w:tr>
      <w:tr w:rsidR="00A345F9" w:rsidRPr="00A345F9" w14:paraId="11592565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66A99D96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Инвестиционная деятельность</w:t>
            </w:r>
          </w:p>
        </w:tc>
        <w:tc>
          <w:tcPr>
            <w:tcW w:w="465" w:type="pct"/>
            <w:noWrap/>
            <w:vAlign w:val="center"/>
            <w:hideMark/>
          </w:tcPr>
          <w:p w14:paraId="140F81D3" w14:textId="6410D28E" w:rsidR="00A345F9" w:rsidRPr="00A345F9" w:rsidRDefault="00A345F9" w:rsidP="00A34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bottom"/>
            <w:hideMark/>
          </w:tcPr>
          <w:p w14:paraId="31F43892" w14:textId="36C10B8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012B065F" w14:textId="405BB8C9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6AA00901" w14:textId="61361C7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88668CC" w14:textId="071E4B7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776F1B98" w14:textId="421EE07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7C828CFA" w14:textId="6970F78C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37674F47" w14:textId="797FE373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597BDC5C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23FC5BED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 xml:space="preserve">Поступление </w:t>
            </w:r>
          </w:p>
        </w:tc>
        <w:tc>
          <w:tcPr>
            <w:tcW w:w="465" w:type="pct"/>
            <w:vAlign w:val="bottom"/>
            <w:hideMark/>
          </w:tcPr>
          <w:p w14:paraId="235F4A79" w14:textId="1C94741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bottom"/>
            <w:hideMark/>
          </w:tcPr>
          <w:p w14:paraId="19B8C05A" w14:textId="6FEB71CF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5FB7FF9B" w14:textId="03AAF08C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30D5BF04" w14:textId="19290B1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30DD0E6" w14:textId="0FC599F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413D63B" w14:textId="20C84752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580E64A2" w14:textId="3BD9851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3B377477" w14:textId="11DF1D3F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1265BCE8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7FC19B2C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 xml:space="preserve">Выбытие </w:t>
            </w:r>
          </w:p>
        </w:tc>
        <w:tc>
          <w:tcPr>
            <w:tcW w:w="465" w:type="pct"/>
            <w:vAlign w:val="bottom"/>
            <w:hideMark/>
          </w:tcPr>
          <w:p w14:paraId="416ADA73" w14:textId="1E54032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8 796</w:t>
            </w:r>
          </w:p>
        </w:tc>
        <w:tc>
          <w:tcPr>
            <w:tcW w:w="350" w:type="pct"/>
            <w:vAlign w:val="bottom"/>
            <w:hideMark/>
          </w:tcPr>
          <w:p w14:paraId="3B4B442C" w14:textId="1D8448D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8 796</w:t>
            </w:r>
          </w:p>
        </w:tc>
        <w:tc>
          <w:tcPr>
            <w:tcW w:w="398" w:type="pct"/>
            <w:vAlign w:val="bottom"/>
            <w:hideMark/>
          </w:tcPr>
          <w:p w14:paraId="51831005" w14:textId="2C5C3D5F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2C0A66F6" w14:textId="692BB70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261CA85C" w14:textId="0E13FF7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3473A5B8" w14:textId="6B04337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53A94495" w14:textId="0DD76D4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1FB8DF93" w14:textId="7F36F897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071E482A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640CD417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 xml:space="preserve">Приобретение ОС и НА </w:t>
            </w:r>
          </w:p>
        </w:tc>
        <w:tc>
          <w:tcPr>
            <w:tcW w:w="465" w:type="pct"/>
            <w:vAlign w:val="bottom"/>
            <w:hideMark/>
          </w:tcPr>
          <w:p w14:paraId="5B315EF4" w14:textId="4018E6E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8 796</w:t>
            </w:r>
          </w:p>
        </w:tc>
        <w:tc>
          <w:tcPr>
            <w:tcW w:w="350" w:type="pct"/>
            <w:vAlign w:val="bottom"/>
            <w:hideMark/>
          </w:tcPr>
          <w:p w14:paraId="1014A65D" w14:textId="6CCAB38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8 796</w:t>
            </w:r>
          </w:p>
        </w:tc>
        <w:tc>
          <w:tcPr>
            <w:tcW w:w="398" w:type="pct"/>
            <w:vAlign w:val="bottom"/>
            <w:hideMark/>
          </w:tcPr>
          <w:p w14:paraId="033EEA99" w14:textId="033DFC6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FBA9486" w14:textId="5169C92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53E0A136" w14:textId="118F62D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6B957EDD" w14:textId="3EAD55D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6130D3DA" w14:textId="2C3DD07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293C3DDE" w14:textId="1041FE7E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</w:tr>
      <w:tr w:rsidR="00A345F9" w:rsidRPr="00A345F9" w14:paraId="0B91F91A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2FC336EB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Результат инвестиционной деятельности</w:t>
            </w:r>
          </w:p>
        </w:tc>
        <w:tc>
          <w:tcPr>
            <w:tcW w:w="465" w:type="pct"/>
            <w:vAlign w:val="bottom"/>
            <w:hideMark/>
          </w:tcPr>
          <w:p w14:paraId="6F1EB008" w14:textId="25E1227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-8 796</w:t>
            </w:r>
          </w:p>
        </w:tc>
        <w:tc>
          <w:tcPr>
            <w:tcW w:w="350" w:type="pct"/>
            <w:vAlign w:val="bottom"/>
            <w:hideMark/>
          </w:tcPr>
          <w:p w14:paraId="07541ADF" w14:textId="44B38582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-8 796</w:t>
            </w:r>
          </w:p>
        </w:tc>
        <w:tc>
          <w:tcPr>
            <w:tcW w:w="398" w:type="pct"/>
            <w:vAlign w:val="bottom"/>
            <w:hideMark/>
          </w:tcPr>
          <w:p w14:paraId="40978925" w14:textId="79D551B8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07529C2" w14:textId="14910AF8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79CFBEBB" w14:textId="14E063BD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31D5022C" w14:textId="7A7555A2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53C11DBC" w14:textId="304C7B1C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329EA7A3" w14:textId="202467C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6D1FA9A8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6E530B81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465" w:type="pct"/>
            <w:noWrap/>
            <w:vAlign w:val="center"/>
            <w:hideMark/>
          </w:tcPr>
          <w:p w14:paraId="02ED4AA1" w14:textId="57977742" w:rsidR="00A345F9" w:rsidRPr="00A345F9" w:rsidRDefault="00A345F9" w:rsidP="00A34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bottom"/>
            <w:hideMark/>
          </w:tcPr>
          <w:p w14:paraId="6454B237" w14:textId="33B3122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2045DCE0" w14:textId="054BC264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33372F47" w14:textId="667C0366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671D8F95" w14:textId="697DD902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741A2A55" w14:textId="0B0F879F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2AD6EB9A" w14:textId="425DBE8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12193C01" w14:textId="02CBE0D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7CF4A213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72BC942E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 xml:space="preserve">Поступление </w:t>
            </w:r>
          </w:p>
        </w:tc>
        <w:tc>
          <w:tcPr>
            <w:tcW w:w="465" w:type="pct"/>
            <w:vAlign w:val="bottom"/>
            <w:hideMark/>
          </w:tcPr>
          <w:p w14:paraId="478D962E" w14:textId="6326C08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16 320</w:t>
            </w:r>
          </w:p>
        </w:tc>
        <w:tc>
          <w:tcPr>
            <w:tcW w:w="350" w:type="pct"/>
            <w:vAlign w:val="bottom"/>
            <w:hideMark/>
          </w:tcPr>
          <w:p w14:paraId="1DC74B17" w14:textId="2CE638F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16 320</w:t>
            </w:r>
          </w:p>
        </w:tc>
        <w:tc>
          <w:tcPr>
            <w:tcW w:w="398" w:type="pct"/>
            <w:vAlign w:val="bottom"/>
            <w:hideMark/>
          </w:tcPr>
          <w:p w14:paraId="019865CF" w14:textId="3B3D1F77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4E866F5E" w14:textId="4654969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66B59B2" w14:textId="7861A8C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2F5CB9DD" w14:textId="3CC24AE7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3530F9B" w14:textId="5EA582A9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748A6940" w14:textId="2443FB4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1267E266" w14:textId="77777777" w:rsidTr="00A345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4FFAAD69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 xml:space="preserve">Поступления по вкладам учредителей </w:t>
            </w:r>
          </w:p>
        </w:tc>
        <w:tc>
          <w:tcPr>
            <w:tcW w:w="465" w:type="pct"/>
            <w:vAlign w:val="bottom"/>
            <w:hideMark/>
          </w:tcPr>
          <w:p w14:paraId="5EDB6E62" w14:textId="00FBA0A5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7 524</w:t>
            </w:r>
          </w:p>
        </w:tc>
        <w:tc>
          <w:tcPr>
            <w:tcW w:w="350" w:type="pct"/>
            <w:vAlign w:val="bottom"/>
            <w:hideMark/>
          </w:tcPr>
          <w:p w14:paraId="23268C41" w14:textId="6DC2940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7 524</w:t>
            </w:r>
          </w:p>
        </w:tc>
        <w:tc>
          <w:tcPr>
            <w:tcW w:w="398" w:type="pct"/>
            <w:noWrap/>
            <w:vAlign w:val="bottom"/>
            <w:hideMark/>
          </w:tcPr>
          <w:p w14:paraId="18DF6D9C" w14:textId="1F47C016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bottom"/>
            <w:hideMark/>
          </w:tcPr>
          <w:p w14:paraId="4E7CC4E6" w14:textId="1A48347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bottom"/>
            <w:hideMark/>
          </w:tcPr>
          <w:p w14:paraId="239A937B" w14:textId="39E6148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bottom"/>
            <w:hideMark/>
          </w:tcPr>
          <w:p w14:paraId="7C18AD0C" w14:textId="2E3B87FC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bottom"/>
            <w:hideMark/>
          </w:tcPr>
          <w:p w14:paraId="59B39D9E" w14:textId="766024B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14:paraId="5AB2A4C4" w14:textId="3E0BCCA2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</w:tr>
      <w:tr w:rsidR="00A345F9" w:rsidRPr="00A345F9" w14:paraId="372AC378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36652BD0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Поступления по кредитам</w:t>
            </w:r>
          </w:p>
        </w:tc>
        <w:tc>
          <w:tcPr>
            <w:tcW w:w="465" w:type="pct"/>
            <w:vAlign w:val="bottom"/>
            <w:hideMark/>
          </w:tcPr>
          <w:p w14:paraId="624E8C59" w14:textId="1B06C6B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8 796</w:t>
            </w:r>
          </w:p>
        </w:tc>
        <w:tc>
          <w:tcPr>
            <w:tcW w:w="350" w:type="pct"/>
            <w:vAlign w:val="bottom"/>
            <w:hideMark/>
          </w:tcPr>
          <w:p w14:paraId="7A6B1E9A" w14:textId="3EC71ECD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8 796</w:t>
            </w:r>
          </w:p>
        </w:tc>
        <w:tc>
          <w:tcPr>
            <w:tcW w:w="398" w:type="pct"/>
            <w:vAlign w:val="bottom"/>
            <w:hideMark/>
          </w:tcPr>
          <w:p w14:paraId="7A81E5D7" w14:textId="1C9183B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645B5886" w14:textId="7B26A77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1F5FEA6B" w14:textId="73752C8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3DB0C744" w14:textId="3A8F5CE6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41D93E9D" w14:textId="7449BA54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4643EEBE" w14:textId="4237A93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</w:tr>
      <w:tr w:rsidR="00A345F9" w:rsidRPr="00A345F9" w14:paraId="1CB018F7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7E99A144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 xml:space="preserve">Выбытие </w:t>
            </w:r>
          </w:p>
        </w:tc>
        <w:tc>
          <w:tcPr>
            <w:tcW w:w="465" w:type="pct"/>
            <w:vAlign w:val="bottom"/>
            <w:hideMark/>
          </w:tcPr>
          <w:p w14:paraId="66CCA343" w14:textId="5322565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8 796</w:t>
            </w:r>
          </w:p>
        </w:tc>
        <w:tc>
          <w:tcPr>
            <w:tcW w:w="350" w:type="pct"/>
            <w:vAlign w:val="bottom"/>
            <w:hideMark/>
          </w:tcPr>
          <w:p w14:paraId="53A04164" w14:textId="2D254A28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489</w:t>
            </w:r>
          </w:p>
        </w:tc>
        <w:tc>
          <w:tcPr>
            <w:tcW w:w="398" w:type="pct"/>
            <w:vAlign w:val="bottom"/>
            <w:hideMark/>
          </w:tcPr>
          <w:p w14:paraId="45F9836D" w14:textId="6BD2ECD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1033CE3C" w14:textId="39E363A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2E7B7AE9" w14:textId="522B100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52270F71" w14:textId="29456D1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3F8830E0" w14:textId="6B9936A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489</w:t>
            </w:r>
          </w:p>
        </w:tc>
        <w:tc>
          <w:tcPr>
            <w:tcW w:w="397" w:type="pct"/>
            <w:vAlign w:val="bottom"/>
            <w:hideMark/>
          </w:tcPr>
          <w:p w14:paraId="66C7DE82" w14:textId="53A024C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7E422142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2ABA7940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Выплаты по дивидендам учредителям</w:t>
            </w:r>
          </w:p>
        </w:tc>
        <w:tc>
          <w:tcPr>
            <w:tcW w:w="465" w:type="pct"/>
            <w:vAlign w:val="bottom"/>
            <w:hideMark/>
          </w:tcPr>
          <w:p w14:paraId="4ECA4498" w14:textId="1C290BB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50" w:type="pct"/>
            <w:vAlign w:val="bottom"/>
            <w:hideMark/>
          </w:tcPr>
          <w:p w14:paraId="40B66BD6" w14:textId="259C0474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3153CACF" w14:textId="2035B1F8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76982769" w14:textId="5F9DF7D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462CDA89" w14:textId="017B9B97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41C8891E" w14:textId="44F1506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8" w:type="pct"/>
            <w:vAlign w:val="bottom"/>
            <w:hideMark/>
          </w:tcPr>
          <w:p w14:paraId="45412B73" w14:textId="33C62F50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397" w:type="pct"/>
            <w:vAlign w:val="bottom"/>
            <w:hideMark/>
          </w:tcPr>
          <w:p w14:paraId="702CB5AA" w14:textId="2A27A186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 </w:t>
            </w:r>
          </w:p>
        </w:tc>
      </w:tr>
      <w:tr w:rsidR="00A345F9" w:rsidRPr="00A345F9" w14:paraId="75B1F0A0" w14:textId="77777777" w:rsidTr="00A345F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4A02CD66" w14:textId="77777777" w:rsidR="00A345F9" w:rsidRPr="00A345F9" w:rsidRDefault="00A345F9" w:rsidP="00A345F9">
            <w:pPr>
              <w:ind w:firstLineChars="100" w:firstLine="200"/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i/>
                <w:color w:val="1F497D" w:themeColor="text2"/>
                <w:sz w:val="20"/>
                <w:szCs w:val="20"/>
                <w:lang w:eastAsia="ru-RU"/>
              </w:rPr>
              <w:t>Выплаты по кредитам</w:t>
            </w:r>
          </w:p>
        </w:tc>
        <w:tc>
          <w:tcPr>
            <w:tcW w:w="465" w:type="pct"/>
            <w:vAlign w:val="bottom"/>
            <w:hideMark/>
          </w:tcPr>
          <w:p w14:paraId="688E9599" w14:textId="51D8F0D6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8 796</w:t>
            </w:r>
          </w:p>
        </w:tc>
        <w:tc>
          <w:tcPr>
            <w:tcW w:w="350" w:type="pct"/>
            <w:vAlign w:val="bottom"/>
            <w:hideMark/>
          </w:tcPr>
          <w:p w14:paraId="410DFCBA" w14:textId="20C70138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489</w:t>
            </w:r>
          </w:p>
        </w:tc>
        <w:tc>
          <w:tcPr>
            <w:tcW w:w="398" w:type="pct"/>
            <w:vAlign w:val="bottom"/>
            <w:hideMark/>
          </w:tcPr>
          <w:p w14:paraId="50A545DC" w14:textId="7BF71A0B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6F75DE0A" w14:textId="420FD30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17D40CA9" w14:textId="5526FCE6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3CF67FF1" w14:textId="2D164E08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1 955</w:t>
            </w:r>
          </w:p>
        </w:tc>
        <w:tc>
          <w:tcPr>
            <w:tcW w:w="398" w:type="pct"/>
            <w:vAlign w:val="bottom"/>
            <w:hideMark/>
          </w:tcPr>
          <w:p w14:paraId="57972481" w14:textId="134220CA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489</w:t>
            </w:r>
          </w:p>
        </w:tc>
        <w:tc>
          <w:tcPr>
            <w:tcW w:w="397" w:type="pct"/>
            <w:vAlign w:val="bottom"/>
            <w:hideMark/>
          </w:tcPr>
          <w:p w14:paraId="5C604E8A" w14:textId="2B58BF44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</w:tr>
      <w:tr w:rsidR="00A345F9" w:rsidRPr="00A345F9" w14:paraId="44DD2BF1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46692AED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Результат финансовой деятельности</w:t>
            </w:r>
          </w:p>
        </w:tc>
        <w:tc>
          <w:tcPr>
            <w:tcW w:w="465" w:type="pct"/>
            <w:vAlign w:val="bottom"/>
            <w:hideMark/>
          </w:tcPr>
          <w:p w14:paraId="4BA0A93A" w14:textId="6CFDBB8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7 524</w:t>
            </w:r>
          </w:p>
        </w:tc>
        <w:tc>
          <w:tcPr>
            <w:tcW w:w="350" w:type="pct"/>
            <w:vAlign w:val="bottom"/>
            <w:hideMark/>
          </w:tcPr>
          <w:p w14:paraId="6D88FBD2" w14:textId="6713BD11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15 831</w:t>
            </w:r>
          </w:p>
        </w:tc>
        <w:tc>
          <w:tcPr>
            <w:tcW w:w="398" w:type="pct"/>
            <w:vAlign w:val="bottom"/>
            <w:hideMark/>
          </w:tcPr>
          <w:p w14:paraId="3B319AC1" w14:textId="3E392DF6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-1 955</w:t>
            </w:r>
          </w:p>
        </w:tc>
        <w:tc>
          <w:tcPr>
            <w:tcW w:w="398" w:type="pct"/>
            <w:vAlign w:val="bottom"/>
            <w:hideMark/>
          </w:tcPr>
          <w:p w14:paraId="790AB481" w14:textId="7EE7AFE4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-1 955</w:t>
            </w:r>
          </w:p>
        </w:tc>
        <w:tc>
          <w:tcPr>
            <w:tcW w:w="398" w:type="pct"/>
            <w:vAlign w:val="bottom"/>
            <w:hideMark/>
          </w:tcPr>
          <w:p w14:paraId="2ABBA343" w14:textId="3CF8C74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-1 955</w:t>
            </w:r>
          </w:p>
        </w:tc>
        <w:tc>
          <w:tcPr>
            <w:tcW w:w="398" w:type="pct"/>
            <w:vAlign w:val="bottom"/>
            <w:hideMark/>
          </w:tcPr>
          <w:p w14:paraId="7B73187A" w14:textId="05E4C0EC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-1 955</w:t>
            </w:r>
          </w:p>
        </w:tc>
        <w:tc>
          <w:tcPr>
            <w:tcW w:w="398" w:type="pct"/>
            <w:vAlign w:val="bottom"/>
            <w:hideMark/>
          </w:tcPr>
          <w:p w14:paraId="097F0A0B" w14:textId="61E46558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-489</w:t>
            </w:r>
          </w:p>
        </w:tc>
        <w:tc>
          <w:tcPr>
            <w:tcW w:w="397" w:type="pct"/>
            <w:vAlign w:val="bottom"/>
            <w:hideMark/>
          </w:tcPr>
          <w:p w14:paraId="69B0F613" w14:textId="2C1F8C38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</w:tr>
      <w:tr w:rsidR="00A345F9" w:rsidRPr="00A345F9" w14:paraId="51766F3C" w14:textId="77777777" w:rsidTr="00A345F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hideMark/>
          </w:tcPr>
          <w:p w14:paraId="73EB8BBF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Чистые потоки денежных средств</w:t>
            </w:r>
          </w:p>
        </w:tc>
        <w:tc>
          <w:tcPr>
            <w:tcW w:w="465" w:type="pct"/>
            <w:vAlign w:val="center"/>
            <w:hideMark/>
          </w:tcPr>
          <w:p w14:paraId="2E5D1E5E" w14:textId="79DE88BD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114 575 </w:t>
            </w:r>
          </w:p>
        </w:tc>
        <w:tc>
          <w:tcPr>
            <w:tcW w:w="350" w:type="pct"/>
            <w:vAlign w:val="center"/>
            <w:hideMark/>
          </w:tcPr>
          <w:p w14:paraId="4562B8EA" w14:textId="0B137DC4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3 499 </w:t>
            </w:r>
          </w:p>
        </w:tc>
        <w:tc>
          <w:tcPr>
            <w:tcW w:w="398" w:type="pct"/>
            <w:vAlign w:val="center"/>
            <w:hideMark/>
          </w:tcPr>
          <w:p w14:paraId="775CCEC2" w14:textId="112D2E5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7 451 </w:t>
            </w:r>
          </w:p>
        </w:tc>
        <w:tc>
          <w:tcPr>
            <w:tcW w:w="398" w:type="pct"/>
            <w:vAlign w:val="center"/>
            <w:hideMark/>
          </w:tcPr>
          <w:p w14:paraId="3E74DBF1" w14:textId="5A070EB7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12 242 </w:t>
            </w:r>
          </w:p>
        </w:tc>
        <w:tc>
          <w:tcPr>
            <w:tcW w:w="398" w:type="pct"/>
            <w:vAlign w:val="center"/>
            <w:hideMark/>
          </w:tcPr>
          <w:p w14:paraId="242682F2" w14:textId="4DEF7A11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17 547 </w:t>
            </w:r>
          </w:p>
        </w:tc>
        <w:tc>
          <w:tcPr>
            <w:tcW w:w="398" w:type="pct"/>
            <w:vAlign w:val="center"/>
            <w:hideMark/>
          </w:tcPr>
          <w:p w14:paraId="747A41F2" w14:textId="3E831060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21 111 </w:t>
            </w:r>
          </w:p>
        </w:tc>
        <w:tc>
          <w:tcPr>
            <w:tcW w:w="398" w:type="pct"/>
            <w:vAlign w:val="center"/>
            <w:hideMark/>
          </w:tcPr>
          <w:p w14:paraId="1140DE6C" w14:textId="434E40F3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26 122 </w:t>
            </w:r>
          </w:p>
        </w:tc>
        <w:tc>
          <w:tcPr>
            <w:tcW w:w="397" w:type="pct"/>
            <w:vAlign w:val="center"/>
            <w:hideMark/>
          </w:tcPr>
          <w:p w14:paraId="00A1924E" w14:textId="2AFB7659" w:rsidR="00A345F9" w:rsidRPr="00A345F9" w:rsidRDefault="00A345F9" w:rsidP="00A345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sz w:val="20"/>
                <w:szCs w:val="20"/>
              </w:rPr>
              <w:t xml:space="preserve">26 603 </w:t>
            </w:r>
          </w:p>
        </w:tc>
      </w:tr>
      <w:tr w:rsidR="00A345F9" w:rsidRPr="00A345F9" w14:paraId="54ADFA3D" w14:textId="77777777" w:rsidTr="00A3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pct"/>
            <w:noWrap/>
            <w:hideMark/>
          </w:tcPr>
          <w:p w14:paraId="479633C7" w14:textId="77777777" w:rsidR="00A345F9" w:rsidRPr="00A345F9" w:rsidRDefault="00A345F9" w:rsidP="00A345F9">
            <w:pPr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Theme="majorHAnsi" w:eastAsia="Times New Roman" w:hAnsiTheme="majorHAnsi" w:cs="Arial CYR"/>
                <w:b w:val="0"/>
                <w:color w:val="auto"/>
                <w:sz w:val="20"/>
                <w:szCs w:val="20"/>
                <w:lang w:eastAsia="ru-RU"/>
              </w:rPr>
              <w:t>Остаток на конец отчетного периода</w:t>
            </w:r>
          </w:p>
        </w:tc>
        <w:tc>
          <w:tcPr>
            <w:tcW w:w="465" w:type="pct"/>
            <w:vAlign w:val="bottom"/>
            <w:hideMark/>
          </w:tcPr>
          <w:p w14:paraId="684D3C92" w14:textId="4181B67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>114 575</w:t>
            </w:r>
          </w:p>
        </w:tc>
        <w:tc>
          <w:tcPr>
            <w:tcW w:w="350" w:type="pct"/>
            <w:vAlign w:val="bottom"/>
            <w:hideMark/>
          </w:tcPr>
          <w:p w14:paraId="7619A0BA" w14:textId="24F70C7D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3 499 </w:t>
            </w:r>
          </w:p>
        </w:tc>
        <w:tc>
          <w:tcPr>
            <w:tcW w:w="398" w:type="pct"/>
            <w:noWrap/>
            <w:vAlign w:val="center"/>
            <w:hideMark/>
          </w:tcPr>
          <w:p w14:paraId="5037EACB" w14:textId="00F2936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10 950 </w:t>
            </w:r>
          </w:p>
        </w:tc>
        <w:tc>
          <w:tcPr>
            <w:tcW w:w="398" w:type="pct"/>
            <w:noWrap/>
            <w:vAlign w:val="center"/>
            <w:hideMark/>
          </w:tcPr>
          <w:p w14:paraId="0C3744E4" w14:textId="31B2839F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23 192 </w:t>
            </w:r>
          </w:p>
        </w:tc>
        <w:tc>
          <w:tcPr>
            <w:tcW w:w="398" w:type="pct"/>
            <w:noWrap/>
            <w:vAlign w:val="center"/>
            <w:hideMark/>
          </w:tcPr>
          <w:p w14:paraId="3F5A9BD2" w14:textId="753B62AB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40 739 </w:t>
            </w:r>
          </w:p>
        </w:tc>
        <w:tc>
          <w:tcPr>
            <w:tcW w:w="398" w:type="pct"/>
            <w:noWrap/>
            <w:vAlign w:val="center"/>
            <w:hideMark/>
          </w:tcPr>
          <w:p w14:paraId="12189B96" w14:textId="3206F47E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61 849 </w:t>
            </w:r>
          </w:p>
        </w:tc>
        <w:tc>
          <w:tcPr>
            <w:tcW w:w="398" w:type="pct"/>
            <w:noWrap/>
            <w:vAlign w:val="center"/>
            <w:hideMark/>
          </w:tcPr>
          <w:p w14:paraId="55158A3B" w14:textId="1CA8C505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87 972 </w:t>
            </w:r>
          </w:p>
        </w:tc>
        <w:tc>
          <w:tcPr>
            <w:tcW w:w="397" w:type="pct"/>
            <w:noWrap/>
            <w:vAlign w:val="center"/>
            <w:hideMark/>
          </w:tcPr>
          <w:p w14:paraId="3664D0E0" w14:textId="0619DF3A" w:rsidR="00A345F9" w:rsidRPr="00A345F9" w:rsidRDefault="00A345F9" w:rsidP="00A345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 CYR"/>
                <w:bCs/>
                <w:color w:val="auto"/>
                <w:sz w:val="20"/>
                <w:szCs w:val="20"/>
                <w:lang w:eastAsia="ru-RU"/>
              </w:rPr>
            </w:pPr>
            <w:r w:rsidRPr="00A345F9">
              <w:rPr>
                <w:rFonts w:ascii="Cambria" w:hAnsi="Cambria" w:cs="Arial CYR"/>
                <w:bCs/>
                <w:sz w:val="20"/>
                <w:szCs w:val="20"/>
              </w:rPr>
              <w:t xml:space="preserve">114 575 </w:t>
            </w:r>
          </w:p>
        </w:tc>
      </w:tr>
    </w:tbl>
    <w:p w14:paraId="08EFDFC9" w14:textId="7568CAB4" w:rsidR="00B97757" w:rsidRDefault="00B97757">
      <w:r>
        <w:br w:type="page"/>
      </w:r>
    </w:p>
    <w:p w14:paraId="50354D6E" w14:textId="441D5D85" w:rsidR="00B97757" w:rsidRDefault="00B97757" w:rsidP="00B97757">
      <w:pPr>
        <w:pStyle w:val="1"/>
      </w:pPr>
      <w:bookmarkStart w:id="39" w:name="_Toc6977956"/>
      <w:r>
        <w:lastRenderedPageBreak/>
        <w:t>Приложение 2. Прогноз Прибылей и Убытков</w:t>
      </w:r>
      <w:bookmarkEnd w:id="39"/>
    </w:p>
    <w:p w14:paraId="3599A251" w14:textId="77777777" w:rsidR="00C721C9" w:rsidRPr="00C721C9" w:rsidRDefault="00C721C9" w:rsidP="00C721C9"/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042"/>
        <w:gridCol w:w="1511"/>
        <w:gridCol w:w="1127"/>
        <w:gridCol w:w="1127"/>
        <w:gridCol w:w="1224"/>
        <w:gridCol w:w="1224"/>
        <w:gridCol w:w="1177"/>
        <w:gridCol w:w="1177"/>
        <w:gridCol w:w="1177"/>
      </w:tblGrid>
      <w:tr w:rsidR="00E4793E" w:rsidRPr="00C721C9" w14:paraId="1040441F" w14:textId="77777777" w:rsidTr="0005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Merge w:val="restart"/>
            <w:shd w:val="clear" w:color="auto" w:fill="B8CCE4" w:themeFill="accent1" w:themeFillTint="66"/>
            <w:hideMark/>
          </w:tcPr>
          <w:p w14:paraId="23976919" w14:textId="77777777" w:rsidR="00E4793E" w:rsidRPr="009600CE" w:rsidRDefault="00E4793E" w:rsidP="00E4793E">
            <w:pPr>
              <w:jc w:val="center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Наименование          </w:t>
            </w:r>
          </w:p>
        </w:tc>
        <w:tc>
          <w:tcPr>
            <w:tcW w:w="511" w:type="pct"/>
            <w:vMerge w:val="restart"/>
            <w:shd w:val="clear" w:color="auto" w:fill="B8CCE4" w:themeFill="accent1" w:themeFillTint="66"/>
            <w:hideMark/>
          </w:tcPr>
          <w:p w14:paraId="02A7A0A1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>ВСЕГО</w:t>
            </w:r>
          </w:p>
        </w:tc>
        <w:tc>
          <w:tcPr>
            <w:tcW w:w="381" w:type="pct"/>
            <w:shd w:val="clear" w:color="auto" w:fill="B8CCE4" w:themeFill="accent1" w:themeFillTint="66"/>
          </w:tcPr>
          <w:p w14:paraId="73C9EAF8" w14:textId="485336F6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2019 </w:t>
            </w:r>
          </w:p>
        </w:tc>
        <w:tc>
          <w:tcPr>
            <w:tcW w:w="381" w:type="pct"/>
            <w:shd w:val="clear" w:color="auto" w:fill="B8CCE4" w:themeFill="accent1" w:themeFillTint="66"/>
            <w:hideMark/>
          </w:tcPr>
          <w:p w14:paraId="24482BED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2020 </w:t>
            </w:r>
          </w:p>
        </w:tc>
        <w:tc>
          <w:tcPr>
            <w:tcW w:w="414" w:type="pct"/>
            <w:shd w:val="clear" w:color="auto" w:fill="B8CCE4" w:themeFill="accent1" w:themeFillTint="66"/>
            <w:hideMark/>
          </w:tcPr>
          <w:p w14:paraId="7FC9E901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2021 </w:t>
            </w:r>
          </w:p>
        </w:tc>
        <w:tc>
          <w:tcPr>
            <w:tcW w:w="414" w:type="pct"/>
            <w:shd w:val="clear" w:color="auto" w:fill="B8CCE4" w:themeFill="accent1" w:themeFillTint="66"/>
            <w:hideMark/>
          </w:tcPr>
          <w:p w14:paraId="7FFCB742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2022 </w:t>
            </w:r>
          </w:p>
        </w:tc>
        <w:tc>
          <w:tcPr>
            <w:tcW w:w="398" w:type="pct"/>
            <w:shd w:val="clear" w:color="auto" w:fill="B8CCE4" w:themeFill="accent1" w:themeFillTint="66"/>
            <w:hideMark/>
          </w:tcPr>
          <w:p w14:paraId="1D0F4E66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2023 </w:t>
            </w:r>
          </w:p>
        </w:tc>
        <w:tc>
          <w:tcPr>
            <w:tcW w:w="398" w:type="pct"/>
            <w:shd w:val="clear" w:color="auto" w:fill="B8CCE4" w:themeFill="accent1" w:themeFillTint="66"/>
            <w:hideMark/>
          </w:tcPr>
          <w:p w14:paraId="6F3F566D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2024 </w:t>
            </w:r>
          </w:p>
        </w:tc>
        <w:tc>
          <w:tcPr>
            <w:tcW w:w="398" w:type="pct"/>
            <w:shd w:val="clear" w:color="auto" w:fill="B8CCE4" w:themeFill="accent1" w:themeFillTint="66"/>
            <w:hideMark/>
          </w:tcPr>
          <w:p w14:paraId="6BE3765A" w14:textId="77777777" w:rsidR="00E4793E" w:rsidRPr="009600CE" w:rsidRDefault="00E4793E" w:rsidP="00E47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2025 </w:t>
            </w:r>
          </w:p>
        </w:tc>
      </w:tr>
      <w:tr w:rsidR="00E4793E" w:rsidRPr="00C721C9" w14:paraId="1CEB1E13" w14:textId="77777777" w:rsidTr="0005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vMerge/>
            <w:shd w:val="clear" w:color="auto" w:fill="B8CCE4" w:themeFill="accent1" w:themeFillTint="66"/>
            <w:hideMark/>
          </w:tcPr>
          <w:p w14:paraId="0C82229F" w14:textId="77777777" w:rsidR="00E4793E" w:rsidRPr="00A91D03" w:rsidRDefault="00E4793E" w:rsidP="00E4793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</w:p>
        </w:tc>
        <w:tc>
          <w:tcPr>
            <w:tcW w:w="511" w:type="pct"/>
            <w:vMerge/>
            <w:shd w:val="clear" w:color="auto" w:fill="B8CCE4" w:themeFill="accent1" w:themeFillTint="66"/>
            <w:hideMark/>
          </w:tcPr>
          <w:p w14:paraId="7776DA91" w14:textId="77777777" w:rsidR="00E4793E" w:rsidRPr="00A91D03" w:rsidRDefault="00E4793E" w:rsidP="00E47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lang w:eastAsia="ru-RU"/>
              </w:rPr>
            </w:pPr>
          </w:p>
        </w:tc>
        <w:tc>
          <w:tcPr>
            <w:tcW w:w="381" w:type="pct"/>
            <w:shd w:val="clear" w:color="auto" w:fill="B8CCE4" w:themeFill="accent1" w:themeFillTint="66"/>
            <w:hideMark/>
          </w:tcPr>
          <w:p w14:paraId="4D7D9E93" w14:textId="4A62E24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381" w:type="pct"/>
            <w:shd w:val="clear" w:color="auto" w:fill="B8CCE4" w:themeFill="accent1" w:themeFillTint="66"/>
            <w:hideMark/>
          </w:tcPr>
          <w:p w14:paraId="6739479D" w14:textId="7399ABF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14" w:type="pct"/>
            <w:shd w:val="clear" w:color="auto" w:fill="B8CCE4" w:themeFill="accent1" w:themeFillTint="66"/>
            <w:hideMark/>
          </w:tcPr>
          <w:p w14:paraId="1B7D468D" w14:textId="7777777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14" w:type="pct"/>
            <w:shd w:val="clear" w:color="auto" w:fill="B8CCE4" w:themeFill="accent1" w:themeFillTint="66"/>
            <w:hideMark/>
          </w:tcPr>
          <w:p w14:paraId="30085402" w14:textId="7777777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hideMark/>
          </w:tcPr>
          <w:p w14:paraId="4A8BA0D3" w14:textId="7777777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hideMark/>
          </w:tcPr>
          <w:p w14:paraId="69A59F28" w14:textId="7777777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398" w:type="pct"/>
            <w:shd w:val="clear" w:color="auto" w:fill="B8CCE4" w:themeFill="accent1" w:themeFillTint="66"/>
            <w:hideMark/>
          </w:tcPr>
          <w:p w14:paraId="11D7BFF0" w14:textId="77777777" w:rsidR="00E4793E" w:rsidRPr="009600CE" w:rsidRDefault="00E4793E" w:rsidP="00E47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</w:tr>
      <w:tr w:rsidR="009600CE" w:rsidRPr="00C721C9" w14:paraId="0E6EE4B1" w14:textId="77777777" w:rsidTr="00912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02ED881D" w14:textId="77777777" w:rsidR="009600CE" w:rsidRPr="00A91D03" w:rsidRDefault="009600CE" w:rsidP="009600C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Доход от реализации продукции, услуг</w:t>
            </w:r>
          </w:p>
        </w:tc>
        <w:tc>
          <w:tcPr>
            <w:tcW w:w="511" w:type="pct"/>
            <w:noWrap/>
            <w:vAlign w:val="center"/>
            <w:hideMark/>
          </w:tcPr>
          <w:p w14:paraId="6D8B5F67" w14:textId="5267F11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805 776</w:t>
            </w:r>
          </w:p>
        </w:tc>
        <w:tc>
          <w:tcPr>
            <w:tcW w:w="381" w:type="pct"/>
            <w:noWrap/>
            <w:vAlign w:val="center"/>
            <w:hideMark/>
          </w:tcPr>
          <w:p w14:paraId="7492314C" w14:textId="0DB0DC0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38 672</w:t>
            </w:r>
          </w:p>
        </w:tc>
        <w:tc>
          <w:tcPr>
            <w:tcW w:w="381" w:type="pct"/>
            <w:noWrap/>
            <w:vAlign w:val="center"/>
            <w:hideMark/>
          </w:tcPr>
          <w:p w14:paraId="277A2832" w14:textId="67972C69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75 234</w:t>
            </w:r>
          </w:p>
        </w:tc>
        <w:tc>
          <w:tcPr>
            <w:tcW w:w="414" w:type="pct"/>
            <w:noWrap/>
            <w:vAlign w:val="center"/>
            <w:hideMark/>
          </w:tcPr>
          <w:p w14:paraId="1464DC1C" w14:textId="7CAE8AD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101 249</w:t>
            </w:r>
          </w:p>
        </w:tc>
        <w:tc>
          <w:tcPr>
            <w:tcW w:w="414" w:type="pct"/>
            <w:noWrap/>
            <w:vAlign w:val="center"/>
            <w:hideMark/>
          </w:tcPr>
          <w:p w14:paraId="7C5CDEC2" w14:textId="0A520C62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126 562</w:t>
            </w:r>
          </w:p>
        </w:tc>
        <w:tc>
          <w:tcPr>
            <w:tcW w:w="398" w:type="pct"/>
            <w:noWrap/>
            <w:vAlign w:val="center"/>
            <w:hideMark/>
          </w:tcPr>
          <w:p w14:paraId="11DAA859" w14:textId="2901712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143 436</w:t>
            </w:r>
          </w:p>
        </w:tc>
        <w:tc>
          <w:tcPr>
            <w:tcW w:w="398" w:type="pct"/>
            <w:noWrap/>
            <w:vAlign w:val="center"/>
            <w:hideMark/>
          </w:tcPr>
          <w:p w14:paraId="0C791927" w14:textId="4399DD89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160 311</w:t>
            </w:r>
          </w:p>
        </w:tc>
        <w:tc>
          <w:tcPr>
            <w:tcW w:w="398" w:type="pct"/>
            <w:noWrap/>
            <w:vAlign w:val="center"/>
            <w:hideMark/>
          </w:tcPr>
          <w:p w14:paraId="1CC6B733" w14:textId="7948D85A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160 311</w:t>
            </w:r>
          </w:p>
        </w:tc>
      </w:tr>
      <w:tr w:rsidR="009600CE" w:rsidRPr="009600CE" w14:paraId="596028AC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4F480083" w14:textId="77777777" w:rsidR="009600CE" w:rsidRPr="009600CE" w:rsidRDefault="009600CE" w:rsidP="009600CE">
            <w:pPr>
              <w:ind w:firstLineChars="300" w:firstLine="660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Медицинская форма</w:t>
            </w:r>
          </w:p>
        </w:tc>
        <w:tc>
          <w:tcPr>
            <w:tcW w:w="511" w:type="pct"/>
            <w:noWrap/>
            <w:vAlign w:val="center"/>
            <w:hideMark/>
          </w:tcPr>
          <w:p w14:paraId="184893DC" w14:textId="07F4C5E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600 046</w:t>
            </w:r>
          </w:p>
        </w:tc>
        <w:tc>
          <w:tcPr>
            <w:tcW w:w="381" w:type="pct"/>
            <w:noWrap/>
            <w:vAlign w:val="center"/>
            <w:hideMark/>
          </w:tcPr>
          <w:p w14:paraId="149A849A" w14:textId="738CF05B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28 798</w:t>
            </w:r>
          </w:p>
        </w:tc>
        <w:tc>
          <w:tcPr>
            <w:tcW w:w="381" w:type="pct"/>
            <w:noWrap/>
            <w:vAlign w:val="center"/>
            <w:hideMark/>
          </w:tcPr>
          <w:p w14:paraId="06DDB6DB" w14:textId="3F303EB1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56 025</w:t>
            </w:r>
          </w:p>
        </w:tc>
        <w:tc>
          <w:tcPr>
            <w:tcW w:w="414" w:type="pct"/>
            <w:noWrap/>
            <w:vAlign w:val="center"/>
            <w:hideMark/>
          </w:tcPr>
          <w:p w14:paraId="02BC97CD" w14:textId="4A80D028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75 398</w:t>
            </w:r>
          </w:p>
        </w:tc>
        <w:tc>
          <w:tcPr>
            <w:tcW w:w="414" w:type="pct"/>
            <w:noWrap/>
            <w:vAlign w:val="center"/>
            <w:hideMark/>
          </w:tcPr>
          <w:p w14:paraId="18183558" w14:textId="0782C17F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94 248</w:t>
            </w:r>
          </w:p>
        </w:tc>
        <w:tc>
          <w:tcPr>
            <w:tcW w:w="398" w:type="pct"/>
            <w:noWrap/>
            <w:vAlign w:val="center"/>
            <w:hideMark/>
          </w:tcPr>
          <w:p w14:paraId="73C32857" w14:textId="176E9DE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106 814</w:t>
            </w:r>
          </w:p>
        </w:tc>
        <w:tc>
          <w:tcPr>
            <w:tcW w:w="398" w:type="pct"/>
            <w:noWrap/>
            <w:vAlign w:val="center"/>
            <w:hideMark/>
          </w:tcPr>
          <w:p w14:paraId="20EF8B5E" w14:textId="33C429FC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119 381</w:t>
            </w:r>
          </w:p>
        </w:tc>
        <w:tc>
          <w:tcPr>
            <w:tcW w:w="398" w:type="pct"/>
            <w:noWrap/>
            <w:vAlign w:val="center"/>
            <w:hideMark/>
          </w:tcPr>
          <w:p w14:paraId="20C24F12" w14:textId="0E1021E6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119 381</w:t>
            </w:r>
          </w:p>
        </w:tc>
      </w:tr>
      <w:tr w:rsidR="009600CE" w:rsidRPr="009600CE" w14:paraId="5855203D" w14:textId="77777777" w:rsidTr="009125D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59054518" w14:textId="77777777" w:rsidR="009600CE" w:rsidRPr="009600CE" w:rsidRDefault="009600CE" w:rsidP="009600CE">
            <w:pPr>
              <w:ind w:firstLineChars="300" w:firstLine="660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Рабочий полукомбинезон</w:t>
            </w:r>
          </w:p>
        </w:tc>
        <w:tc>
          <w:tcPr>
            <w:tcW w:w="511" w:type="pct"/>
            <w:noWrap/>
            <w:vAlign w:val="center"/>
            <w:hideMark/>
          </w:tcPr>
          <w:p w14:paraId="3A38982A" w14:textId="0EC47F22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205 730</w:t>
            </w:r>
          </w:p>
        </w:tc>
        <w:tc>
          <w:tcPr>
            <w:tcW w:w="381" w:type="pct"/>
            <w:noWrap/>
            <w:vAlign w:val="center"/>
            <w:hideMark/>
          </w:tcPr>
          <w:p w14:paraId="2DA92B16" w14:textId="7EC1D8D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9 874</w:t>
            </w:r>
          </w:p>
        </w:tc>
        <w:tc>
          <w:tcPr>
            <w:tcW w:w="381" w:type="pct"/>
            <w:noWrap/>
            <w:vAlign w:val="center"/>
            <w:hideMark/>
          </w:tcPr>
          <w:p w14:paraId="4DE6AD27" w14:textId="7BFF12C1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19 209</w:t>
            </w:r>
          </w:p>
        </w:tc>
        <w:tc>
          <w:tcPr>
            <w:tcW w:w="414" w:type="pct"/>
            <w:noWrap/>
            <w:vAlign w:val="center"/>
            <w:hideMark/>
          </w:tcPr>
          <w:p w14:paraId="258D99EB" w14:textId="48BA77E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25 851</w:t>
            </w:r>
          </w:p>
        </w:tc>
        <w:tc>
          <w:tcPr>
            <w:tcW w:w="414" w:type="pct"/>
            <w:noWrap/>
            <w:vAlign w:val="center"/>
            <w:hideMark/>
          </w:tcPr>
          <w:p w14:paraId="4456A3AA" w14:textId="127A437E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32 314</w:t>
            </w:r>
          </w:p>
        </w:tc>
        <w:tc>
          <w:tcPr>
            <w:tcW w:w="398" w:type="pct"/>
            <w:noWrap/>
            <w:vAlign w:val="center"/>
            <w:hideMark/>
          </w:tcPr>
          <w:p w14:paraId="4AD17BB0" w14:textId="667C97EE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36 622</w:t>
            </w:r>
          </w:p>
        </w:tc>
        <w:tc>
          <w:tcPr>
            <w:tcW w:w="398" w:type="pct"/>
            <w:noWrap/>
            <w:vAlign w:val="center"/>
            <w:hideMark/>
          </w:tcPr>
          <w:p w14:paraId="6182DAFD" w14:textId="501BAAEA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40 931</w:t>
            </w:r>
          </w:p>
        </w:tc>
        <w:tc>
          <w:tcPr>
            <w:tcW w:w="398" w:type="pct"/>
            <w:noWrap/>
            <w:vAlign w:val="center"/>
            <w:hideMark/>
          </w:tcPr>
          <w:p w14:paraId="741803C2" w14:textId="40A89136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40 931</w:t>
            </w:r>
          </w:p>
        </w:tc>
      </w:tr>
      <w:tr w:rsidR="009600CE" w:rsidRPr="00C721C9" w14:paraId="23A134C0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54C29A40" w14:textId="77777777" w:rsidR="009600CE" w:rsidRPr="00A91D03" w:rsidRDefault="009600CE" w:rsidP="009600C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 xml:space="preserve">Себестоимость </w:t>
            </w:r>
            <w:proofErr w:type="spellStart"/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реализ</w:t>
            </w:r>
            <w:proofErr w:type="spellEnd"/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. товаров, услуг</w:t>
            </w:r>
          </w:p>
        </w:tc>
        <w:tc>
          <w:tcPr>
            <w:tcW w:w="511" w:type="pct"/>
            <w:noWrap/>
            <w:vAlign w:val="center"/>
            <w:hideMark/>
          </w:tcPr>
          <w:p w14:paraId="48A47E23" w14:textId="736845DD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620 269</w:t>
            </w:r>
          </w:p>
        </w:tc>
        <w:tc>
          <w:tcPr>
            <w:tcW w:w="381" w:type="pct"/>
            <w:noWrap/>
            <w:vAlign w:val="center"/>
            <w:hideMark/>
          </w:tcPr>
          <w:p w14:paraId="1E82A777" w14:textId="647FF309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29 769</w:t>
            </w:r>
          </w:p>
        </w:tc>
        <w:tc>
          <w:tcPr>
            <w:tcW w:w="381" w:type="pct"/>
            <w:noWrap/>
            <w:vAlign w:val="center"/>
            <w:hideMark/>
          </w:tcPr>
          <w:p w14:paraId="155F3C40" w14:textId="3B909455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57 913</w:t>
            </w:r>
          </w:p>
        </w:tc>
        <w:tc>
          <w:tcPr>
            <w:tcW w:w="414" w:type="pct"/>
            <w:noWrap/>
            <w:vAlign w:val="center"/>
            <w:hideMark/>
          </w:tcPr>
          <w:p w14:paraId="019729B0" w14:textId="2C666331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77 940</w:t>
            </w:r>
          </w:p>
        </w:tc>
        <w:tc>
          <w:tcPr>
            <w:tcW w:w="414" w:type="pct"/>
            <w:noWrap/>
            <w:vAlign w:val="center"/>
            <w:hideMark/>
          </w:tcPr>
          <w:p w14:paraId="1F26EE86" w14:textId="3E730D53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97 424</w:t>
            </w:r>
          </w:p>
        </w:tc>
        <w:tc>
          <w:tcPr>
            <w:tcW w:w="398" w:type="pct"/>
            <w:noWrap/>
            <w:vAlign w:val="center"/>
            <w:hideMark/>
          </w:tcPr>
          <w:p w14:paraId="33995D41" w14:textId="5E0A3442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110 414</w:t>
            </w:r>
          </w:p>
        </w:tc>
        <w:tc>
          <w:tcPr>
            <w:tcW w:w="398" w:type="pct"/>
            <w:noWrap/>
            <w:vAlign w:val="center"/>
            <w:hideMark/>
          </w:tcPr>
          <w:p w14:paraId="1D9B4C09" w14:textId="7DF1D470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123 404</w:t>
            </w:r>
          </w:p>
        </w:tc>
        <w:tc>
          <w:tcPr>
            <w:tcW w:w="398" w:type="pct"/>
            <w:noWrap/>
            <w:vAlign w:val="center"/>
            <w:hideMark/>
          </w:tcPr>
          <w:p w14:paraId="69C0C70D" w14:textId="78731FD0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123 404</w:t>
            </w:r>
          </w:p>
        </w:tc>
      </w:tr>
      <w:tr w:rsidR="009600CE" w:rsidRPr="009600CE" w14:paraId="058966BF" w14:textId="77777777" w:rsidTr="009125D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7A715EA5" w14:textId="77777777" w:rsidR="009600CE" w:rsidRPr="009600CE" w:rsidRDefault="009600CE" w:rsidP="009600CE">
            <w:pPr>
              <w:ind w:firstLineChars="300" w:firstLine="660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Сырье и материалы</w:t>
            </w:r>
          </w:p>
        </w:tc>
        <w:tc>
          <w:tcPr>
            <w:tcW w:w="511" w:type="pct"/>
            <w:noWrap/>
            <w:vAlign w:val="center"/>
            <w:hideMark/>
          </w:tcPr>
          <w:p w14:paraId="6A48E948" w14:textId="3AEF3AB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549 914</w:t>
            </w:r>
          </w:p>
        </w:tc>
        <w:tc>
          <w:tcPr>
            <w:tcW w:w="381" w:type="pct"/>
            <w:noWrap/>
            <w:vAlign w:val="center"/>
            <w:hideMark/>
          </w:tcPr>
          <w:p w14:paraId="18B43175" w14:textId="401DFC58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26 392</w:t>
            </w:r>
          </w:p>
        </w:tc>
        <w:tc>
          <w:tcPr>
            <w:tcW w:w="381" w:type="pct"/>
            <w:noWrap/>
            <w:vAlign w:val="center"/>
            <w:hideMark/>
          </w:tcPr>
          <w:p w14:paraId="53DA26F3" w14:textId="4E8B4383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51 344</w:t>
            </w:r>
          </w:p>
        </w:tc>
        <w:tc>
          <w:tcPr>
            <w:tcW w:w="414" w:type="pct"/>
            <w:noWrap/>
            <w:vAlign w:val="center"/>
            <w:hideMark/>
          </w:tcPr>
          <w:p w14:paraId="7315231F" w14:textId="3F00AE6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69 099</w:t>
            </w:r>
          </w:p>
        </w:tc>
        <w:tc>
          <w:tcPr>
            <w:tcW w:w="414" w:type="pct"/>
            <w:noWrap/>
            <w:vAlign w:val="center"/>
            <w:hideMark/>
          </w:tcPr>
          <w:p w14:paraId="0CF15D37" w14:textId="6517240F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86 374</w:t>
            </w:r>
          </w:p>
        </w:tc>
        <w:tc>
          <w:tcPr>
            <w:tcW w:w="398" w:type="pct"/>
            <w:noWrap/>
            <w:vAlign w:val="center"/>
            <w:hideMark/>
          </w:tcPr>
          <w:p w14:paraId="2291D1B0" w14:textId="02928D50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97 890</w:t>
            </w:r>
          </w:p>
        </w:tc>
        <w:tc>
          <w:tcPr>
            <w:tcW w:w="398" w:type="pct"/>
            <w:noWrap/>
            <w:vAlign w:val="center"/>
            <w:hideMark/>
          </w:tcPr>
          <w:p w14:paraId="4F260416" w14:textId="05077FF8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109 407</w:t>
            </w:r>
          </w:p>
        </w:tc>
        <w:tc>
          <w:tcPr>
            <w:tcW w:w="398" w:type="pct"/>
            <w:noWrap/>
            <w:vAlign w:val="center"/>
            <w:hideMark/>
          </w:tcPr>
          <w:p w14:paraId="00778DD9" w14:textId="208B4904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109 407</w:t>
            </w:r>
          </w:p>
        </w:tc>
      </w:tr>
      <w:tr w:rsidR="009600CE" w:rsidRPr="009600CE" w14:paraId="5DCC53B8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0337679C" w14:textId="77777777" w:rsidR="009600CE" w:rsidRPr="009600CE" w:rsidRDefault="009600CE" w:rsidP="009600CE">
            <w:pPr>
              <w:ind w:firstLineChars="300" w:firstLine="660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Заработная плата</w:t>
            </w:r>
          </w:p>
        </w:tc>
        <w:tc>
          <w:tcPr>
            <w:tcW w:w="511" w:type="pct"/>
            <w:noWrap/>
            <w:vAlign w:val="center"/>
            <w:hideMark/>
          </w:tcPr>
          <w:p w14:paraId="7F8E8FD0" w14:textId="4129CDA9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70 355</w:t>
            </w:r>
          </w:p>
        </w:tc>
        <w:tc>
          <w:tcPr>
            <w:tcW w:w="381" w:type="pct"/>
            <w:noWrap/>
            <w:vAlign w:val="center"/>
            <w:hideMark/>
          </w:tcPr>
          <w:p w14:paraId="1D3E28D9" w14:textId="1A5A4E28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3 377</w:t>
            </w:r>
          </w:p>
        </w:tc>
        <w:tc>
          <w:tcPr>
            <w:tcW w:w="381" w:type="pct"/>
            <w:noWrap/>
            <w:vAlign w:val="center"/>
            <w:hideMark/>
          </w:tcPr>
          <w:p w14:paraId="74B1DD9A" w14:textId="44E0D07C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6 569</w:t>
            </w:r>
          </w:p>
        </w:tc>
        <w:tc>
          <w:tcPr>
            <w:tcW w:w="414" w:type="pct"/>
            <w:noWrap/>
            <w:vAlign w:val="center"/>
            <w:hideMark/>
          </w:tcPr>
          <w:p w14:paraId="668F55CD" w14:textId="601D83D2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8 840</w:t>
            </w:r>
          </w:p>
        </w:tc>
        <w:tc>
          <w:tcPr>
            <w:tcW w:w="414" w:type="pct"/>
            <w:noWrap/>
            <w:vAlign w:val="center"/>
            <w:hideMark/>
          </w:tcPr>
          <w:p w14:paraId="23DB993A" w14:textId="10CF33E6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11 051</w:t>
            </w:r>
          </w:p>
        </w:tc>
        <w:tc>
          <w:tcPr>
            <w:tcW w:w="398" w:type="pct"/>
            <w:noWrap/>
            <w:vAlign w:val="center"/>
            <w:hideMark/>
          </w:tcPr>
          <w:p w14:paraId="3A92144C" w14:textId="34D463F9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12 524</w:t>
            </w:r>
          </w:p>
        </w:tc>
        <w:tc>
          <w:tcPr>
            <w:tcW w:w="398" w:type="pct"/>
            <w:noWrap/>
            <w:vAlign w:val="center"/>
            <w:hideMark/>
          </w:tcPr>
          <w:p w14:paraId="1121735D" w14:textId="146EA663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13 997</w:t>
            </w:r>
          </w:p>
        </w:tc>
        <w:tc>
          <w:tcPr>
            <w:tcW w:w="398" w:type="pct"/>
            <w:noWrap/>
            <w:vAlign w:val="center"/>
            <w:hideMark/>
          </w:tcPr>
          <w:p w14:paraId="4B5382C3" w14:textId="207E14BE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13 997</w:t>
            </w:r>
          </w:p>
        </w:tc>
      </w:tr>
      <w:tr w:rsidR="009600CE" w:rsidRPr="00C721C9" w14:paraId="350E8D96" w14:textId="77777777" w:rsidTr="009125D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02B4B4BB" w14:textId="77777777" w:rsidR="009600CE" w:rsidRPr="00A91D03" w:rsidRDefault="009600CE" w:rsidP="009600CE">
            <w:pPr>
              <w:ind w:firstLineChars="300" w:firstLine="66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 </w:t>
            </w:r>
          </w:p>
        </w:tc>
        <w:tc>
          <w:tcPr>
            <w:tcW w:w="511" w:type="pct"/>
            <w:noWrap/>
            <w:vAlign w:val="center"/>
            <w:hideMark/>
          </w:tcPr>
          <w:p w14:paraId="69861936" w14:textId="1A72A3C2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81" w:type="pct"/>
            <w:noWrap/>
            <w:vAlign w:val="center"/>
            <w:hideMark/>
          </w:tcPr>
          <w:p w14:paraId="12C81672" w14:textId="33D78191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81" w:type="pct"/>
            <w:noWrap/>
            <w:vAlign w:val="center"/>
            <w:hideMark/>
          </w:tcPr>
          <w:p w14:paraId="2111C398" w14:textId="25113286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 </w:t>
            </w:r>
          </w:p>
        </w:tc>
        <w:tc>
          <w:tcPr>
            <w:tcW w:w="414" w:type="pct"/>
            <w:noWrap/>
            <w:vAlign w:val="center"/>
            <w:hideMark/>
          </w:tcPr>
          <w:p w14:paraId="41897031" w14:textId="731D8043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14" w:type="pct"/>
            <w:noWrap/>
            <w:vAlign w:val="center"/>
            <w:hideMark/>
          </w:tcPr>
          <w:p w14:paraId="50A1D6B3" w14:textId="06DC914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6BB67521" w14:textId="736C0402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51B8669A" w14:textId="4374D7C2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398" w:type="pct"/>
            <w:noWrap/>
            <w:vAlign w:val="center"/>
            <w:hideMark/>
          </w:tcPr>
          <w:p w14:paraId="2A450647" w14:textId="527ABB20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9600CE" w:rsidRPr="00C721C9" w14:paraId="0A962A73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0A5A8B63" w14:textId="77777777" w:rsidR="009600CE" w:rsidRPr="00A91D03" w:rsidRDefault="009600CE" w:rsidP="009600C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Маржинальный доход</w:t>
            </w:r>
          </w:p>
        </w:tc>
        <w:tc>
          <w:tcPr>
            <w:tcW w:w="511" w:type="pct"/>
            <w:noWrap/>
            <w:vAlign w:val="center"/>
            <w:hideMark/>
          </w:tcPr>
          <w:p w14:paraId="4EA20AEA" w14:textId="74FB0DAC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185 507</w:t>
            </w:r>
          </w:p>
        </w:tc>
        <w:tc>
          <w:tcPr>
            <w:tcW w:w="381" w:type="pct"/>
            <w:noWrap/>
            <w:vAlign w:val="center"/>
            <w:hideMark/>
          </w:tcPr>
          <w:p w14:paraId="6BAB40FC" w14:textId="1CADE7D4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8 903</w:t>
            </w:r>
          </w:p>
        </w:tc>
        <w:tc>
          <w:tcPr>
            <w:tcW w:w="381" w:type="pct"/>
            <w:noWrap/>
            <w:vAlign w:val="center"/>
            <w:hideMark/>
          </w:tcPr>
          <w:p w14:paraId="23E90480" w14:textId="559145EB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17 320</w:t>
            </w:r>
          </w:p>
        </w:tc>
        <w:tc>
          <w:tcPr>
            <w:tcW w:w="414" w:type="pct"/>
            <w:noWrap/>
            <w:vAlign w:val="center"/>
            <w:hideMark/>
          </w:tcPr>
          <w:p w14:paraId="3D5E6D34" w14:textId="09619429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23 310</w:t>
            </w:r>
          </w:p>
        </w:tc>
        <w:tc>
          <w:tcPr>
            <w:tcW w:w="414" w:type="pct"/>
            <w:noWrap/>
            <w:vAlign w:val="center"/>
            <w:hideMark/>
          </w:tcPr>
          <w:p w14:paraId="6A904166" w14:textId="134EBE62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29 137</w:t>
            </w:r>
          </w:p>
        </w:tc>
        <w:tc>
          <w:tcPr>
            <w:tcW w:w="398" w:type="pct"/>
            <w:noWrap/>
            <w:vAlign w:val="center"/>
            <w:hideMark/>
          </w:tcPr>
          <w:p w14:paraId="3B29DA45" w14:textId="1132BCED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33 022</w:t>
            </w:r>
          </w:p>
        </w:tc>
        <w:tc>
          <w:tcPr>
            <w:tcW w:w="398" w:type="pct"/>
            <w:noWrap/>
            <w:vAlign w:val="center"/>
            <w:hideMark/>
          </w:tcPr>
          <w:p w14:paraId="4FA75857" w14:textId="5C3BFE0A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36 907</w:t>
            </w:r>
          </w:p>
        </w:tc>
        <w:tc>
          <w:tcPr>
            <w:tcW w:w="398" w:type="pct"/>
            <w:noWrap/>
            <w:vAlign w:val="center"/>
            <w:hideMark/>
          </w:tcPr>
          <w:p w14:paraId="61F4E230" w14:textId="4B8FCF92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36 907</w:t>
            </w:r>
          </w:p>
        </w:tc>
      </w:tr>
      <w:tr w:rsidR="009600CE" w:rsidRPr="009600CE" w14:paraId="51C3E36D" w14:textId="77777777" w:rsidTr="00912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3DE73D8B" w14:textId="77777777" w:rsidR="009600CE" w:rsidRPr="009600CE" w:rsidRDefault="009600CE" w:rsidP="009600CE">
            <w:pPr>
              <w:ind w:left="708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Расходы периода</w:t>
            </w:r>
          </w:p>
        </w:tc>
        <w:tc>
          <w:tcPr>
            <w:tcW w:w="511" w:type="pct"/>
            <w:noWrap/>
            <w:vAlign w:val="center"/>
            <w:hideMark/>
          </w:tcPr>
          <w:p w14:paraId="6B30C713" w14:textId="12497E34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49 829</w:t>
            </w:r>
          </w:p>
        </w:tc>
        <w:tc>
          <w:tcPr>
            <w:tcW w:w="381" w:type="pct"/>
            <w:noWrap/>
            <w:vAlign w:val="center"/>
            <w:hideMark/>
          </w:tcPr>
          <w:p w14:paraId="6BA25B32" w14:textId="1B7661C6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5 537</w:t>
            </w:r>
          </w:p>
        </w:tc>
        <w:tc>
          <w:tcPr>
            <w:tcW w:w="381" w:type="pct"/>
            <w:noWrap/>
            <w:vAlign w:val="center"/>
            <w:hideMark/>
          </w:tcPr>
          <w:p w14:paraId="4E918426" w14:textId="17C2981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7 382</w:t>
            </w:r>
          </w:p>
        </w:tc>
        <w:tc>
          <w:tcPr>
            <w:tcW w:w="414" w:type="pct"/>
            <w:noWrap/>
            <w:vAlign w:val="center"/>
            <w:hideMark/>
          </w:tcPr>
          <w:p w14:paraId="3F8790BA" w14:textId="3133425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7 382</w:t>
            </w:r>
          </w:p>
        </w:tc>
        <w:tc>
          <w:tcPr>
            <w:tcW w:w="414" w:type="pct"/>
            <w:noWrap/>
            <w:vAlign w:val="center"/>
            <w:hideMark/>
          </w:tcPr>
          <w:p w14:paraId="4EC81120" w14:textId="7654B8A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7 382</w:t>
            </w:r>
          </w:p>
        </w:tc>
        <w:tc>
          <w:tcPr>
            <w:tcW w:w="398" w:type="pct"/>
            <w:noWrap/>
            <w:vAlign w:val="center"/>
            <w:hideMark/>
          </w:tcPr>
          <w:p w14:paraId="6C45E57E" w14:textId="55F1C8C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7 382</w:t>
            </w:r>
          </w:p>
        </w:tc>
        <w:tc>
          <w:tcPr>
            <w:tcW w:w="398" w:type="pct"/>
            <w:noWrap/>
            <w:vAlign w:val="center"/>
            <w:hideMark/>
          </w:tcPr>
          <w:p w14:paraId="5082100E" w14:textId="06EB1C3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7 382</w:t>
            </w:r>
          </w:p>
        </w:tc>
        <w:tc>
          <w:tcPr>
            <w:tcW w:w="398" w:type="pct"/>
            <w:noWrap/>
            <w:vAlign w:val="center"/>
            <w:hideMark/>
          </w:tcPr>
          <w:p w14:paraId="28AEB78A" w14:textId="14240E5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7 382</w:t>
            </w:r>
          </w:p>
        </w:tc>
      </w:tr>
      <w:tr w:rsidR="009600CE" w:rsidRPr="009600CE" w14:paraId="64F04895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62F8B293" w14:textId="77777777" w:rsidR="009600CE" w:rsidRPr="009600CE" w:rsidRDefault="009600CE" w:rsidP="009600CE">
            <w:pPr>
              <w:ind w:left="708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Амортизация</w:t>
            </w:r>
          </w:p>
        </w:tc>
        <w:tc>
          <w:tcPr>
            <w:tcW w:w="511" w:type="pct"/>
            <w:noWrap/>
            <w:vAlign w:val="center"/>
            <w:hideMark/>
          </w:tcPr>
          <w:p w14:paraId="79E79368" w14:textId="1C496F7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6 007</w:t>
            </w:r>
          </w:p>
        </w:tc>
        <w:tc>
          <w:tcPr>
            <w:tcW w:w="381" w:type="pct"/>
            <w:noWrap/>
            <w:vAlign w:val="center"/>
            <w:hideMark/>
          </w:tcPr>
          <w:p w14:paraId="0BAABCB7" w14:textId="3AF0A19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1 502</w:t>
            </w:r>
          </w:p>
        </w:tc>
        <w:tc>
          <w:tcPr>
            <w:tcW w:w="381" w:type="pct"/>
            <w:noWrap/>
            <w:vAlign w:val="center"/>
            <w:hideMark/>
          </w:tcPr>
          <w:p w14:paraId="301669C9" w14:textId="47B01C4F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1 437</w:t>
            </w:r>
          </w:p>
        </w:tc>
        <w:tc>
          <w:tcPr>
            <w:tcW w:w="414" w:type="pct"/>
            <w:noWrap/>
            <w:vAlign w:val="center"/>
            <w:hideMark/>
          </w:tcPr>
          <w:p w14:paraId="66E50B6D" w14:textId="51CEED6A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1 038</w:t>
            </w:r>
          </w:p>
        </w:tc>
        <w:tc>
          <w:tcPr>
            <w:tcW w:w="414" w:type="pct"/>
            <w:noWrap/>
            <w:vAlign w:val="center"/>
            <w:hideMark/>
          </w:tcPr>
          <w:p w14:paraId="7BF43268" w14:textId="0A6AF9F3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755</w:t>
            </w:r>
          </w:p>
        </w:tc>
        <w:tc>
          <w:tcPr>
            <w:tcW w:w="398" w:type="pct"/>
            <w:noWrap/>
            <w:vAlign w:val="center"/>
            <w:hideMark/>
          </w:tcPr>
          <w:p w14:paraId="623EA981" w14:textId="357AE3C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554</w:t>
            </w:r>
          </w:p>
        </w:tc>
        <w:tc>
          <w:tcPr>
            <w:tcW w:w="398" w:type="pct"/>
            <w:noWrap/>
            <w:vAlign w:val="center"/>
            <w:hideMark/>
          </w:tcPr>
          <w:p w14:paraId="18F99F18" w14:textId="613697A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411</w:t>
            </w:r>
          </w:p>
        </w:tc>
        <w:tc>
          <w:tcPr>
            <w:tcW w:w="398" w:type="pct"/>
            <w:noWrap/>
            <w:vAlign w:val="center"/>
            <w:hideMark/>
          </w:tcPr>
          <w:p w14:paraId="3B591E68" w14:textId="6600A7C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309</w:t>
            </w:r>
          </w:p>
        </w:tc>
      </w:tr>
      <w:tr w:rsidR="009600CE" w:rsidRPr="009600CE" w14:paraId="438D10CC" w14:textId="77777777" w:rsidTr="00912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711D5CEF" w14:textId="77777777" w:rsidR="009600CE" w:rsidRPr="009600CE" w:rsidRDefault="009600CE" w:rsidP="009600CE">
            <w:pPr>
              <w:ind w:left="708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Расходы по процентам за кредиты</w:t>
            </w:r>
          </w:p>
        </w:tc>
        <w:tc>
          <w:tcPr>
            <w:tcW w:w="511" w:type="pct"/>
            <w:noWrap/>
            <w:vAlign w:val="center"/>
            <w:hideMark/>
          </w:tcPr>
          <w:p w14:paraId="0E8330BE" w14:textId="7DEAB6DA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1 209</w:t>
            </w:r>
          </w:p>
        </w:tc>
        <w:tc>
          <w:tcPr>
            <w:tcW w:w="381" w:type="pct"/>
            <w:noWrap/>
            <w:vAlign w:val="center"/>
            <w:hideMark/>
          </w:tcPr>
          <w:p w14:paraId="250DAC2C" w14:textId="2FA857CE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327</w:t>
            </w:r>
          </w:p>
        </w:tc>
        <w:tc>
          <w:tcPr>
            <w:tcW w:w="381" w:type="pct"/>
            <w:noWrap/>
            <w:vAlign w:val="center"/>
            <w:hideMark/>
          </w:tcPr>
          <w:p w14:paraId="1892ED60" w14:textId="0F4AB8D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366</w:t>
            </w:r>
          </w:p>
        </w:tc>
        <w:tc>
          <w:tcPr>
            <w:tcW w:w="414" w:type="pct"/>
            <w:noWrap/>
            <w:vAlign w:val="center"/>
            <w:hideMark/>
          </w:tcPr>
          <w:p w14:paraId="57A94A19" w14:textId="3EFDA57B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269</w:t>
            </w:r>
          </w:p>
        </w:tc>
        <w:tc>
          <w:tcPr>
            <w:tcW w:w="414" w:type="pct"/>
            <w:noWrap/>
            <w:vAlign w:val="center"/>
            <w:hideMark/>
          </w:tcPr>
          <w:p w14:paraId="148C9333" w14:textId="6D95B64E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171</w:t>
            </w:r>
          </w:p>
        </w:tc>
        <w:tc>
          <w:tcPr>
            <w:tcW w:w="398" w:type="pct"/>
            <w:noWrap/>
            <w:vAlign w:val="center"/>
            <w:hideMark/>
          </w:tcPr>
          <w:p w14:paraId="6FF7D781" w14:textId="77FB431F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398" w:type="pct"/>
            <w:noWrap/>
            <w:vAlign w:val="center"/>
            <w:hideMark/>
          </w:tcPr>
          <w:p w14:paraId="121350C0" w14:textId="4111CF90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98" w:type="pct"/>
            <w:noWrap/>
            <w:vAlign w:val="center"/>
            <w:hideMark/>
          </w:tcPr>
          <w:p w14:paraId="0A0D83FC" w14:textId="3D924B0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 </w:t>
            </w:r>
          </w:p>
        </w:tc>
      </w:tr>
      <w:tr w:rsidR="009600CE" w:rsidRPr="00C721C9" w14:paraId="6EBE1B34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15CA2912" w14:textId="77777777" w:rsidR="009600CE" w:rsidRPr="00A91D03" w:rsidRDefault="009600CE" w:rsidP="009600C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Доход до выплаты налогов</w:t>
            </w:r>
          </w:p>
        </w:tc>
        <w:tc>
          <w:tcPr>
            <w:tcW w:w="511" w:type="pct"/>
            <w:noWrap/>
            <w:vAlign w:val="center"/>
            <w:hideMark/>
          </w:tcPr>
          <w:p w14:paraId="07964B8B" w14:textId="70682096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128 461</w:t>
            </w:r>
          </w:p>
        </w:tc>
        <w:tc>
          <w:tcPr>
            <w:tcW w:w="381" w:type="pct"/>
            <w:noWrap/>
            <w:vAlign w:val="center"/>
            <w:hideMark/>
          </w:tcPr>
          <w:p w14:paraId="50204C40" w14:textId="38B69C62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1 537</w:t>
            </w:r>
          </w:p>
        </w:tc>
        <w:tc>
          <w:tcPr>
            <w:tcW w:w="381" w:type="pct"/>
            <w:noWrap/>
            <w:vAlign w:val="center"/>
            <w:hideMark/>
          </w:tcPr>
          <w:p w14:paraId="021A041A" w14:textId="453DB60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8 134</w:t>
            </w:r>
          </w:p>
        </w:tc>
        <w:tc>
          <w:tcPr>
            <w:tcW w:w="414" w:type="pct"/>
            <w:noWrap/>
            <w:vAlign w:val="center"/>
            <w:hideMark/>
          </w:tcPr>
          <w:p w14:paraId="3B1C0C8C" w14:textId="35465EF9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14 621</w:t>
            </w:r>
          </w:p>
        </w:tc>
        <w:tc>
          <w:tcPr>
            <w:tcW w:w="414" w:type="pct"/>
            <w:noWrap/>
            <w:vAlign w:val="center"/>
            <w:hideMark/>
          </w:tcPr>
          <w:p w14:paraId="3E1A2C0E" w14:textId="5878422D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20 829</w:t>
            </w:r>
          </w:p>
        </w:tc>
        <w:tc>
          <w:tcPr>
            <w:tcW w:w="398" w:type="pct"/>
            <w:noWrap/>
            <w:vAlign w:val="center"/>
            <w:hideMark/>
          </w:tcPr>
          <w:p w14:paraId="0D18F3B9" w14:textId="5943B1F3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25 012</w:t>
            </w:r>
          </w:p>
        </w:tc>
        <w:tc>
          <w:tcPr>
            <w:tcW w:w="398" w:type="pct"/>
            <w:noWrap/>
            <w:vAlign w:val="center"/>
            <w:hideMark/>
          </w:tcPr>
          <w:p w14:paraId="114AC37F" w14:textId="6D5A611E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29 111</w:t>
            </w:r>
          </w:p>
        </w:tc>
        <w:tc>
          <w:tcPr>
            <w:tcW w:w="398" w:type="pct"/>
            <w:noWrap/>
            <w:vAlign w:val="center"/>
            <w:hideMark/>
          </w:tcPr>
          <w:p w14:paraId="7C3A96F4" w14:textId="7A246DDE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29 216</w:t>
            </w:r>
          </w:p>
        </w:tc>
      </w:tr>
      <w:tr w:rsidR="009600CE" w:rsidRPr="009600CE" w14:paraId="307A6C36" w14:textId="77777777" w:rsidTr="00912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0E2690CE" w14:textId="77777777" w:rsidR="009600CE" w:rsidRPr="009600CE" w:rsidRDefault="009600CE" w:rsidP="009600CE">
            <w:pPr>
              <w:ind w:left="708"/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</w:pPr>
            <w:r w:rsidRPr="009600CE">
              <w:rPr>
                <w:rFonts w:ascii="Cambria" w:eastAsia="Times New Roman" w:hAnsi="Cambria" w:cs="Arial CYR"/>
                <w:b w:val="0"/>
                <w:i/>
                <w:color w:val="1F497D" w:themeColor="text2"/>
                <w:lang w:eastAsia="ru-RU"/>
              </w:rPr>
              <w:t>Налог на прибыль</w:t>
            </w:r>
          </w:p>
        </w:tc>
        <w:tc>
          <w:tcPr>
            <w:tcW w:w="511" w:type="pct"/>
            <w:noWrap/>
            <w:vAlign w:val="center"/>
            <w:hideMark/>
          </w:tcPr>
          <w:p w14:paraId="788DEC80" w14:textId="74F63F1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12 846</w:t>
            </w:r>
          </w:p>
        </w:tc>
        <w:tc>
          <w:tcPr>
            <w:tcW w:w="381" w:type="pct"/>
            <w:noWrap/>
            <w:vAlign w:val="center"/>
            <w:hideMark/>
          </w:tcPr>
          <w:p w14:paraId="3C688EF8" w14:textId="7803C97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154</w:t>
            </w:r>
          </w:p>
        </w:tc>
        <w:tc>
          <w:tcPr>
            <w:tcW w:w="381" w:type="pct"/>
            <w:noWrap/>
            <w:vAlign w:val="center"/>
            <w:hideMark/>
          </w:tcPr>
          <w:p w14:paraId="1241828F" w14:textId="05B44D01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i/>
                <w:color w:val="1F497D" w:themeColor="text2"/>
                <w:sz w:val="20"/>
                <w:szCs w:val="20"/>
              </w:rPr>
              <w:t>813</w:t>
            </w:r>
          </w:p>
        </w:tc>
        <w:tc>
          <w:tcPr>
            <w:tcW w:w="414" w:type="pct"/>
            <w:noWrap/>
            <w:vAlign w:val="center"/>
            <w:hideMark/>
          </w:tcPr>
          <w:p w14:paraId="763A5FD8" w14:textId="61B970CD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1 462</w:t>
            </w:r>
          </w:p>
        </w:tc>
        <w:tc>
          <w:tcPr>
            <w:tcW w:w="414" w:type="pct"/>
            <w:noWrap/>
            <w:vAlign w:val="center"/>
            <w:hideMark/>
          </w:tcPr>
          <w:p w14:paraId="387BCEA4" w14:textId="26DE6656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2 083</w:t>
            </w:r>
          </w:p>
        </w:tc>
        <w:tc>
          <w:tcPr>
            <w:tcW w:w="398" w:type="pct"/>
            <w:noWrap/>
            <w:vAlign w:val="center"/>
            <w:hideMark/>
          </w:tcPr>
          <w:p w14:paraId="00B33616" w14:textId="12055D1A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2 501</w:t>
            </w:r>
          </w:p>
        </w:tc>
        <w:tc>
          <w:tcPr>
            <w:tcW w:w="398" w:type="pct"/>
            <w:noWrap/>
            <w:vAlign w:val="center"/>
            <w:hideMark/>
          </w:tcPr>
          <w:p w14:paraId="762E888F" w14:textId="66E29E2E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2 911</w:t>
            </w:r>
          </w:p>
        </w:tc>
        <w:tc>
          <w:tcPr>
            <w:tcW w:w="398" w:type="pct"/>
            <w:noWrap/>
            <w:vAlign w:val="center"/>
            <w:hideMark/>
          </w:tcPr>
          <w:p w14:paraId="7239DA59" w14:textId="5912FB83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i/>
                <w:color w:val="1F497D" w:themeColor="text2"/>
                <w:sz w:val="20"/>
                <w:szCs w:val="20"/>
              </w:rPr>
              <w:t>2 922</w:t>
            </w:r>
          </w:p>
        </w:tc>
      </w:tr>
      <w:tr w:rsidR="009600CE" w:rsidRPr="00C721C9" w14:paraId="5AA3C503" w14:textId="77777777" w:rsidTr="00912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63963266" w14:textId="77777777" w:rsidR="009600CE" w:rsidRPr="00A91D03" w:rsidRDefault="009600CE" w:rsidP="009600C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Чистый доход</w:t>
            </w:r>
          </w:p>
        </w:tc>
        <w:tc>
          <w:tcPr>
            <w:tcW w:w="511" w:type="pct"/>
            <w:noWrap/>
            <w:vAlign w:val="center"/>
            <w:hideMark/>
          </w:tcPr>
          <w:p w14:paraId="14186AA5" w14:textId="0375AC34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115 615</w:t>
            </w:r>
          </w:p>
        </w:tc>
        <w:tc>
          <w:tcPr>
            <w:tcW w:w="381" w:type="pct"/>
            <w:noWrap/>
            <w:vAlign w:val="center"/>
            <w:hideMark/>
          </w:tcPr>
          <w:p w14:paraId="68BB3444" w14:textId="6511574E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1 384</w:t>
            </w:r>
          </w:p>
        </w:tc>
        <w:tc>
          <w:tcPr>
            <w:tcW w:w="381" w:type="pct"/>
            <w:noWrap/>
            <w:vAlign w:val="center"/>
            <w:hideMark/>
          </w:tcPr>
          <w:p w14:paraId="70D10492" w14:textId="2B152135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7 321</w:t>
            </w:r>
          </w:p>
        </w:tc>
        <w:tc>
          <w:tcPr>
            <w:tcW w:w="414" w:type="pct"/>
            <w:noWrap/>
            <w:vAlign w:val="center"/>
            <w:hideMark/>
          </w:tcPr>
          <w:p w14:paraId="1DA93626" w14:textId="11302F5D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13 159</w:t>
            </w:r>
          </w:p>
        </w:tc>
        <w:tc>
          <w:tcPr>
            <w:tcW w:w="414" w:type="pct"/>
            <w:noWrap/>
            <w:vAlign w:val="center"/>
            <w:hideMark/>
          </w:tcPr>
          <w:p w14:paraId="7F8F12DD" w14:textId="0AC8B6A7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18 746</w:t>
            </w:r>
          </w:p>
        </w:tc>
        <w:tc>
          <w:tcPr>
            <w:tcW w:w="398" w:type="pct"/>
            <w:noWrap/>
            <w:vAlign w:val="center"/>
            <w:hideMark/>
          </w:tcPr>
          <w:p w14:paraId="2ED397EE" w14:textId="027753B0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22 511</w:t>
            </w:r>
          </w:p>
        </w:tc>
        <w:tc>
          <w:tcPr>
            <w:tcW w:w="398" w:type="pct"/>
            <w:noWrap/>
            <w:vAlign w:val="center"/>
            <w:hideMark/>
          </w:tcPr>
          <w:p w14:paraId="067851D1" w14:textId="37F2BEE2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26 200</w:t>
            </w:r>
          </w:p>
        </w:tc>
        <w:tc>
          <w:tcPr>
            <w:tcW w:w="398" w:type="pct"/>
            <w:noWrap/>
            <w:vAlign w:val="center"/>
            <w:hideMark/>
          </w:tcPr>
          <w:p w14:paraId="50E775EC" w14:textId="50CBD13D" w:rsidR="009600CE" w:rsidRPr="009600CE" w:rsidRDefault="009600CE" w:rsidP="009600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26 295</w:t>
            </w:r>
          </w:p>
        </w:tc>
      </w:tr>
      <w:tr w:rsidR="009600CE" w:rsidRPr="00C721C9" w14:paraId="4B1C53EC" w14:textId="77777777" w:rsidTr="00912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hideMark/>
          </w:tcPr>
          <w:p w14:paraId="57C9DB9B" w14:textId="77777777" w:rsidR="009600CE" w:rsidRPr="00A91D03" w:rsidRDefault="009600CE" w:rsidP="009600CE">
            <w:pPr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A91D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Кумулятивный чистый доход</w:t>
            </w:r>
          </w:p>
        </w:tc>
        <w:tc>
          <w:tcPr>
            <w:tcW w:w="511" w:type="pct"/>
            <w:noWrap/>
            <w:hideMark/>
          </w:tcPr>
          <w:p w14:paraId="75FAA924" w14:textId="0F262443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 xml:space="preserve">115 615 </w:t>
            </w:r>
          </w:p>
        </w:tc>
        <w:tc>
          <w:tcPr>
            <w:tcW w:w="381" w:type="pct"/>
            <w:noWrap/>
            <w:vAlign w:val="center"/>
            <w:hideMark/>
          </w:tcPr>
          <w:p w14:paraId="6F6CCB1C" w14:textId="3A25E611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1 384</w:t>
            </w:r>
          </w:p>
        </w:tc>
        <w:tc>
          <w:tcPr>
            <w:tcW w:w="381" w:type="pct"/>
            <w:noWrap/>
            <w:vAlign w:val="center"/>
            <w:hideMark/>
          </w:tcPr>
          <w:p w14:paraId="3BB8EB4E" w14:textId="74509B0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bCs/>
                <w:sz w:val="20"/>
                <w:szCs w:val="20"/>
              </w:rPr>
              <w:t>8 704</w:t>
            </w:r>
          </w:p>
        </w:tc>
        <w:tc>
          <w:tcPr>
            <w:tcW w:w="414" w:type="pct"/>
            <w:noWrap/>
            <w:vAlign w:val="center"/>
            <w:hideMark/>
          </w:tcPr>
          <w:p w14:paraId="4027EC2C" w14:textId="73874D19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21 863</w:t>
            </w:r>
          </w:p>
        </w:tc>
        <w:tc>
          <w:tcPr>
            <w:tcW w:w="414" w:type="pct"/>
            <w:noWrap/>
            <w:vAlign w:val="center"/>
            <w:hideMark/>
          </w:tcPr>
          <w:p w14:paraId="569C2FD8" w14:textId="745A2B34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40 609</w:t>
            </w:r>
          </w:p>
        </w:tc>
        <w:tc>
          <w:tcPr>
            <w:tcW w:w="398" w:type="pct"/>
            <w:noWrap/>
            <w:vAlign w:val="center"/>
            <w:hideMark/>
          </w:tcPr>
          <w:p w14:paraId="40E465D5" w14:textId="07932055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63 120</w:t>
            </w:r>
          </w:p>
        </w:tc>
        <w:tc>
          <w:tcPr>
            <w:tcW w:w="398" w:type="pct"/>
            <w:noWrap/>
            <w:vAlign w:val="center"/>
            <w:hideMark/>
          </w:tcPr>
          <w:p w14:paraId="15237998" w14:textId="29E2F2D4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89 320</w:t>
            </w:r>
          </w:p>
        </w:tc>
        <w:tc>
          <w:tcPr>
            <w:tcW w:w="398" w:type="pct"/>
            <w:noWrap/>
            <w:vAlign w:val="center"/>
            <w:hideMark/>
          </w:tcPr>
          <w:p w14:paraId="0CFC6E33" w14:textId="15F37F47" w:rsidR="009600CE" w:rsidRPr="009600CE" w:rsidRDefault="009600CE" w:rsidP="009600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9600CE">
              <w:rPr>
                <w:rFonts w:ascii="Cambria" w:hAnsi="Cambria" w:cs="Arial CYR"/>
                <w:sz w:val="20"/>
                <w:szCs w:val="20"/>
              </w:rPr>
              <w:t>115 615</w:t>
            </w:r>
          </w:p>
        </w:tc>
      </w:tr>
    </w:tbl>
    <w:p w14:paraId="78C5618B" w14:textId="473BF90C" w:rsidR="00B97757" w:rsidRPr="00E04597" w:rsidRDefault="00B97757" w:rsidP="00B97757">
      <w:pPr>
        <w:rPr>
          <w:lang w:val="en-US"/>
        </w:rPr>
      </w:pPr>
    </w:p>
    <w:p w14:paraId="62CE1C65" w14:textId="18244322" w:rsidR="00B97757" w:rsidRDefault="00B97757">
      <w:r>
        <w:br w:type="page"/>
      </w:r>
    </w:p>
    <w:p w14:paraId="42302D2B" w14:textId="61F4BF96" w:rsidR="00B97757" w:rsidRDefault="00B97757" w:rsidP="00B97757">
      <w:pPr>
        <w:pStyle w:val="1"/>
      </w:pPr>
      <w:bookmarkStart w:id="40" w:name="_Toc6977957"/>
      <w:r>
        <w:lastRenderedPageBreak/>
        <w:t>Приложение 3. Прогноз Активов и Обязательств</w:t>
      </w:r>
      <w:bookmarkEnd w:id="40"/>
    </w:p>
    <w:p w14:paraId="0566C63F" w14:textId="77777777" w:rsidR="00C721C9" w:rsidRPr="00C721C9" w:rsidRDefault="00C721C9" w:rsidP="00C721C9"/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5277"/>
        <w:gridCol w:w="1355"/>
        <w:gridCol w:w="1406"/>
        <w:gridCol w:w="1355"/>
        <w:gridCol w:w="1354"/>
        <w:gridCol w:w="1331"/>
        <w:gridCol w:w="1354"/>
        <w:gridCol w:w="1354"/>
      </w:tblGrid>
      <w:tr w:rsidR="00195823" w:rsidRPr="00195823" w14:paraId="69434617" w14:textId="77777777" w:rsidTr="0005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vMerge w:val="restart"/>
            <w:shd w:val="clear" w:color="auto" w:fill="B8CCE4" w:themeFill="accent1" w:themeFillTint="66"/>
            <w:hideMark/>
          </w:tcPr>
          <w:p w14:paraId="2F9F2154" w14:textId="77777777" w:rsidR="00195823" w:rsidRPr="00160BBD" w:rsidRDefault="00195823" w:rsidP="00160BBD">
            <w:pPr>
              <w:jc w:val="center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Наименование          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38180FCD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2019 </w:t>
            </w:r>
          </w:p>
        </w:tc>
        <w:tc>
          <w:tcPr>
            <w:tcW w:w="475" w:type="pct"/>
            <w:shd w:val="clear" w:color="auto" w:fill="B8CCE4" w:themeFill="accent1" w:themeFillTint="66"/>
            <w:noWrap/>
            <w:hideMark/>
          </w:tcPr>
          <w:p w14:paraId="0E22FA13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2020 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6EE07321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2021 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33ADBD17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2022 </w:t>
            </w:r>
          </w:p>
        </w:tc>
        <w:tc>
          <w:tcPr>
            <w:tcW w:w="450" w:type="pct"/>
            <w:shd w:val="clear" w:color="auto" w:fill="B8CCE4" w:themeFill="accent1" w:themeFillTint="66"/>
            <w:noWrap/>
            <w:hideMark/>
          </w:tcPr>
          <w:p w14:paraId="2B3BD7D3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2023 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31D38388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2024 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1A69D5FF" w14:textId="77777777" w:rsidR="00195823" w:rsidRPr="00160BBD" w:rsidRDefault="00195823" w:rsidP="00160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160BBD">
              <w:rPr>
                <w:rFonts w:ascii="Cambria" w:eastAsia="Times New Roman" w:hAnsi="Cambria" w:cs="Arial CYR"/>
                <w:color w:val="auto"/>
                <w:lang w:eastAsia="ru-RU"/>
              </w:rPr>
              <w:t xml:space="preserve">2025 </w:t>
            </w:r>
          </w:p>
        </w:tc>
      </w:tr>
      <w:tr w:rsidR="00A47980" w:rsidRPr="00195823" w14:paraId="7B515551" w14:textId="77777777" w:rsidTr="0005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vMerge/>
            <w:shd w:val="clear" w:color="auto" w:fill="B8CCE4" w:themeFill="accent1" w:themeFillTint="66"/>
            <w:hideMark/>
          </w:tcPr>
          <w:p w14:paraId="54E4D1DF" w14:textId="77777777" w:rsidR="00A47980" w:rsidRPr="00160BBD" w:rsidRDefault="00A47980" w:rsidP="00A47980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5F1A5D94" w14:textId="2F50B6B4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75" w:type="pct"/>
            <w:shd w:val="clear" w:color="auto" w:fill="B8CCE4" w:themeFill="accent1" w:themeFillTint="66"/>
            <w:noWrap/>
            <w:hideMark/>
          </w:tcPr>
          <w:p w14:paraId="1184EEA7" w14:textId="2267B167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33C4481F" w14:textId="27E5CC45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0C0FA3BC" w14:textId="350B6F9A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50" w:type="pct"/>
            <w:shd w:val="clear" w:color="auto" w:fill="B8CCE4" w:themeFill="accent1" w:themeFillTint="66"/>
            <w:noWrap/>
            <w:hideMark/>
          </w:tcPr>
          <w:p w14:paraId="4F0907F0" w14:textId="303CDFC4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28825536" w14:textId="6FCD7DB7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  <w:tc>
          <w:tcPr>
            <w:tcW w:w="458" w:type="pct"/>
            <w:shd w:val="clear" w:color="auto" w:fill="B8CCE4" w:themeFill="accent1" w:themeFillTint="66"/>
            <w:noWrap/>
            <w:hideMark/>
          </w:tcPr>
          <w:p w14:paraId="2B0BB5FC" w14:textId="39C36938" w:rsidR="00A47980" w:rsidRPr="005E5692" w:rsidRDefault="00A47980" w:rsidP="00A479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Cs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bCs/>
                <w:color w:val="auto"/>
                <w:lang w:eastAsia="ru-RU"/>
              </w:rPr>
              <w:t>год</w:t>
            </w:r>
          </w:p>
        </w:tc>
      </w:tr>
      <w:tr w:rsidR="00F94203" w:rsidRPr="005E5692" w14:paraId="54A21B72" w14:textId="77777777" w:rsidTr="00F94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shd w:val="clear" w:color="auto" w:fill="DBE5F1" w:themeFill="accent1" w:themeFillTint="33"/>
            <w:hideMark/>
          </w:tcPr>
          <w:p w14:paraId="7A42FD48" w14:textId="77777777" w:rsidR="00F94203" w:rsidRPr="005E5692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color w:val="auto"/>
                <w:lang w:eastAsia="ru-RU"/>
              </w:rPr>
              <w:t>Активы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310B62F2" w14:textId="2F447A78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17 215</w:t>
            </w:r>
          </w:p>
        </w:tc>
        <w:tc>
          <w:tcPr>
            <w:tcW w:w="475" w:type="pct"/>
            <w:shd w:val="clear" w:color="auto" w:fill="DBE5F1" w:themeFill="accent1" w:themeFillTint="33"/>
            <w:noWrap/>
            <w:vAlign w:val="center"/>
            <w:hideMark/>
          </w:tcPr>
          <w:p w14:paraId="1CDFB0B6" w14:textId="38C7AA61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22 581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4C8B04F1" w14:textId="54CAE6AA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33 785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0C496EB1" w14:textId="24589B68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50 577</w:t>
            </w:r>
          </w:p>
        </w:tc>
        <w:tc>
          <w:tcPr>
            <w:tcW w:w="450" w:type="pct"/>
            <w:shd w:val="clear" w:color="auto" w:fill="DBE5F1" w:themeFill="accent1" w:themeFillTint="33"/>
            <w:noWrap/>
            <w:vAlign w:val="center"/>
            <w:hideMark/>
          </w:tcPr>
          <w:p w14:paraId="7828274E" w14:textId="443EBF17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71 133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3778E594" w14:textId="46664DA0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96 844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340C3D8D" w14:textId="313218D5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123 139</w:t>
            </w:r>
          </w:p>
        </w:tc>
      </w:tr>
      <w:tr w:rsidR="00F94203" w:rsidRPr="005E5692" w14:paraId="38CE49C5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6A03BA5B" w14:textId="77777777" w:rsidR="00F94203" w:rsidRPr="005E5692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color w:val="auto"/>
                <w:lang w:eastAsia="ru-RU"/>
              </w:rPr>
              <w:t>Текущие активы</w:t>
            </w:r>
          </w:p>
        </w:tc>
        <w:tc>
          <w:tcPr>
            <w:tcW w:w="458" w:type="pct"/>
            <w:noWrap/>
            <w:vAlign w:val="center"/>
            <w:hideMark/>
          </w:tcPr>
          <w:p w14:paraId="276C6899" w14:textId="2136BAF4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10 864</w:t>
            </w:r>
          </w:p>
        </w:tc>
        <w:tc>
          <w:tcPr>
            <w:tcW w:w="475" w:type="pct"/>
            <w:noWrap/>
            <w:vAlign w:val="center"/>
            <w:hideMark/>
          </w:tcPr>
          <w:p w14:paraId="04F57054" w14:textId="0E72C1E6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17 668</w:t>
            </w:r>
          </w:p>
        </w:tc>
        <w:tc>
          <w:tcPr>
            <w:tcW w:w="458" w:type="pct"/>
            <w:noWrap/>
            <w:vAlign w:val="center"/>
            <w:hideMark/>
          </w:tcPr>
          <w:p w14:paraId="56E30993" w14:textId="0DCF8E10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29 910</w:t>
            </w:r>
          </w:p>
        </w:tc>
        <w:tc>
          <w:tcPr>
            <w:tcW w:w="458" w:type="pct"/>
            <w:noWrap/>
            <w:vAlign w:val="center"/>
            <w:hideMark/>
          </w:tcPr>
          <w:p w14:paraId="5EF33C0B" w14:textId="30FFD39C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47 456</w:t>
            </w:r>
          </w:p>
        </w:tc>
        <w:tc>
          <w:tcPr>
            <w:tcW w:w="450" w:type="pct"/>
            <w:noWrap/>
            <w:vAlign w:val="center"/>
            <w:hideMark/>
          </w:tcPr>
          <w:p w14:paraId="34536490" w14:textId="1C5B3255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68 567</w:t>
            </w:r>
          </w:p>
        </w:tc>
        <w:tc>
          <w:tcPr>
            <w:tcW w:w="458" w:type="pct"/>
            <w:noWrap/>
            <w:vAlign w:val="center"/>
            <w:hideMark/>
          </w:tcPr>
          <w:p w14:paraId="7E45B7BC" w14:textId="238CF7EB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94 690</w:t>
            </w:r>
          </w:p>
        </w:tc>
        <w:tc>
          <w:tcPr>
            <w:tcW w:w="458" w:type="pct"/>
            <w:noWrap/>
            <w:vAlign w:val="center"/>
            <w:hideMark/>
          </w:tcPr>
          <w:p w14:paraId="53A695D1" w14:textId="5DEFC0C7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121 293</w:t>
            </w:r>
          </w:p>
        </w:tc>
      </w:tr>
      <w:tr w:rsidR="00F94203" w:rsidRPr="00195823" w14:paraId="0C78EAFC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5CF0D20C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Денежные средства</w:t>
            </w:r>
          </w:p>
        </w:tc>
        <w:tc>
          <w:tcPr>
            <w:tcW w:w="458" w:type="pct"/>
            <w:noWrap/>
            <w:vAlign w:val="center"/>
            <w:hideMark/>
          </w:tcPr>
          <w:p w14:paraId="0FCD5352" w14:textId="536E0B1F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3 499</w:t>
            </w:r>
          </w:p>
        </w:tc>
        <w:tc>
          <w:tcPr>
            <w:tcW w:w="475" w:type="pct"/>
            <w:noWrap/>
            <w:vAlign w:val="center"/>
            <w:hideMark/>
          </w:tcPr>
          <w:p w14:paraId="53022FF4" w14:textId="01801272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10 950</w:t>
            </w:r>
          </w:p>
        </w:tc>
        <w:tc>
          <w:tcPr>
            <w:tcW w:w="458" w:type="pct"/>
            <w:noWrap/>
            <w:vAlign w:val="center"/>
            <w:hideMark/>
          </w:tcPr>
          <w:p w14:paraId="15F68234" w14:textId="06E26507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23 192</w:t>
            </w:r>
          </w:p>
        </w:tc>
        <w:tc>
          <w:tcPr>
            <w:tcW w:w="458" w:type="pct"/>
            <w:noWrap/>
            <w:vAlign w:val="center"/>
            <w:hideMark/>
          </w:tcPr>
          <w:p w14:paraId="2CEDC136" w14:textId="5ECC4659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40 739</w:t>
            </w:r>
          </w:p>
        </w:tc>
        <w:tc>
          <w:tcPr>
            <w:tcW w:w="450" w:type="pct"/>
            <w:noWrap/>
            <w:vAlign w:val="center"/>
            <w:hideMark/>
          </w:tcPr>
          <w:p w14:paraId="3819F090" w14:textId="508B1B5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61 849</w:t>
            </w:r>
          </w:p>
        </w:tc>
        <w:tc>
          <w:tcPr>
            <w:tcW w:w="458" w:type="pct"/>
            <w:noWrap/>
            <w:vAlign w:val="center"/>
            <w:hideMark/>
          </w:tcPr>
          <w:p w14:paraId="562E83C7" w14:textId="7252E24B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87 972</w:t>
            </w:r>
          </w:p>
        </w:tc>
        <w:tc>
          <w:tcPr>
            <w:tcW w:w="458" w:type="pct"/>
            <w:noWrap/>
            <w:vAlign w:val="center"/>
            <w:hideMark/>
          </w:tcPr>
          <w:p w14:paraId="51823D5D" w14:textId="196CBC0E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114 575</w:t>
            </w:r>
          </w:p>
        </w:tc>
      </w:tr>
      <w:tr w:rsidR="00F94203" w:rsidRPr="00195823" w14:paraId="1C63880A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15DB82FE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Дебиторская задолженность</w:t>
            </w:r>
          </w:p>
        </w:tc>
        <w:tc>
          <w:tcPr>
            <w:tcW w:w="458" w:type="pct"/>
            <w:noWrap/>
            <w:vAlign w:val="center"/>
            <w:hideMark/>
          </w:tcPr>
          <w:p w14:paraId="3B8F040B" w14:textId="221BA7D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647</w:t>
            </w:r>
          </w:p>
        </w:tc>
        <w:tc>
          <w:tcPr>
            <w:tcW w:w="475" w:type="pct"/>
            <w:noWrap/>
            <w:vAlign w:val="center"/>
            <w:hideMark/>
          </w:tcPr>
          <w:p w14:paraId="789AF3AF" w14:textId="4EBF26BE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6B836AAC" w14:textId="6AC435D5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2BA02A1E" w14:textId="5B6ED0F3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3A7C8E73" w14:textId="172FE299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5771AB8A" w14:textId="6DAC5C5E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3ECEBE33" w14:textId="78BAB0E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195823" w14:paraId="495C38D7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3166B57C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Запасы</w:t>
            </w:r>
          </w:p>
        </w:tc>
        <w:tc>
          <w:tcPr>
            <w:tcW w:w="458" w:type="pct"/>
            <w:noWrap/>
            <w:vAlign w:val="center"/>
            <w:hideMark/>
          </w:tcPr>
          <w:p w14:paraId="469D9B5F" w14:textId="14408E1D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  <w:tc>
          <w:tcPr>
            <w:tcW w:w="475" w:type="pct"/>
            <w:noWrap/>
            <w:vAlign w:val="center"/>
            <w:hideMark/>
          </w:tcPr>
          <w:p w14:paraId="275E6A86" w14:textId="79723FEC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  <w:tc>
          <w:tcPr>
            <w:tcW w:w="458" w:type="pct"/>
            <w:noWrap/>
            <w:vAlign w:val="center"/>
            <w:hideMark/>
          </w:tcPr>
          <w:p w14:paraId="6C295671" w14:textId="5D84EBD5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  <w:tc>
          <w:tcPr>
            <w:tcW w:w="458" w:type="pct"/>
            <w:noWrap/>
            <w:vAlign w:val="center"/>
            <w:hideMark/>
          </w:tcPr>
          <w:p w14:paraId="08E61CFF" w14:textId="0615CBA1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  <w:tc>
          <w:tcPr>
            <w:tcW w:w="450" w:type="pct"/>
            <w:noWrap/>
            <w:vAlign w:val="center"/>
            <w:hideMark/>
          </w:tcPr>
          <w:p w14:paraId="7EF3247F" w14:textId="40675058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  <w:tc>
          <w:tcPr>
            <w:tcW w:w="458" w:type="pct"/>
            <w:noWrap/>
            <w:vAlign w:val="center"/>
            <w:hideMark/>
          </w:tcPr>
          <w:p w14:paraId="50CC0F60" w14:textId="587E07DC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  <w:tc>
          <w:tcPr>
            <w:tcW w:w="458" w:type="pct"/>
            <w:noWrap/>
            <w:vAlign w:val="center"/>
            <w:hideMark/>
          </w:tcPr>
          <w:p w14:paraId="3F76BDCD" w14:textId="0ABC2AEF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6 718</w:t>
            </w:r>
          </w:p>
        </w:tc>
      </w:tr>
      <w:tr w:rsidR="00F94203" w:rsidRPr="00195823" w14:paraId="47EC7F56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71FD6200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Прочие краткосрочные активы</w:t>
            </w:r>
          </w:p>
        </w:tc>
        <w:tc>
          <w:tcPr>
            <w:tcW w:w="458" w:type="pct"/>
            <w:noWrap/>
            <w:vAlign w:val="center"/>
            <w:hideMark/>
          </w:tcPr>
          <w:p w14:paraId="096A8D7A" w14:textId="5CD8D79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57C227D5" w14:textId="414B2CF2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E7EFE27" w14:textId="5FB97CC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78E90DF5" w14:textId="0D34C6D8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1FC97082" w14:textId="39DBF6C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0DEDF27D" w14:textId="2875AE2B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7C7C4EEB" w14:textId="425E48B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5E5692" w14:paraId="47BABDAF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56DDEAB8" w14:textId="77777777" w:rsidR="00F94203" w:rsidRPr="005E5692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color w:val="auto"/>
                <w:lang w:eastAsia="ru-RU"/>
              </w:rPr>
              <w:t>Долгосрочные активы</w:t>
            </w:r>
          </w:p>
        </w:tc>
        <w:tc>
          <w:tcPr>
            <w:tcW w:w="458" w:type="pct"/>
            <w:noWrap/>
            <w:vAlign w:val="center"/>
            <w:hideMark/>
          </w:tcPr>
          <w:p w14:paraId="1C32BAD7" w14:textId="7E484F2D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6 351</w:t>
            </w:r>
          </w:p>
        </w:tc>
        <w:tc>
          <w:tcPr>
            <w:tcW w:w="475" w:type="pct"/>
            <w:noWrap/>
            <w:vAlign w:val="center"/>
            <w:hideMark/>
          </w:tcPr>
          <w:p w14:paraId="613680CD" w14:textId="5B4A2C92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4 913</w:t>
            </w:r>
          </w:p>
        </w:tc>
        <w:tc>
          <w:tcPr>
            <w:tcW w:w="458" w:type="pct"/>
            <w:noWrap/>
            <w:vAlign w:val="center"/>
            <w:hideMark/>
          </w:tcPr>
          <w:p w14:paraId="02F8293E" w14:textId="627403A8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3 875</w:t>
            </w:r>
          </w:p>
        </w:tc>
        <w:tc>
          <w:tcPr>
            <w:tcW w:w="458" w:type="pct"/>
            <w:noWrap/>
            <w:vAlign w:val="center"/>
            <w:hideMark/>
          </w:tcPr>
          <w:p w14:paraId="0552F12A" w14:textId="5234ABE0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3 120</w:t>
            </w:r>
          </w:p>
        </w:tc>
        <w:tc>
          <w:tcPr>
            <w:tcW w:w="450" w:type="pct"/>
            <w:noWrap/>
            <w:vAlign w:val="center"/>
            <w:hideMark/>
          </w:tcPr>
          <w:p w14:paraId="59FA903B" w14:textId="61421397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2 566</w:t>
            </w:r>
          </w:p>
        </w:tc>
        <w:tc>
          <w:tcPr>
            <w:tcW w:w="458" w:type="pct"/>
            <w:noWrap/>
            <w:vAlign w:val="center"/>
            <w:hideMark/>
          </w:tcPr>
          <w:p w14:paraId="7C7C0C33" w14:textId="108133A3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2 155</w:t>
            </w:r>
          </w:p>
        </w:tc>
        <w:tc>
          <w:tcPr>
            <w:tcW w:w="458" w:type="pct"/>
            <w:noWrap/>
            <w:vAlign w:val="center"/>
            <w:hideMark/>
          </w:tcPr>
          <w:p w14:paraId="3DECFD35" w14:textId="5F8A6253" w:rsidR="00F94203" w:rsidRPr="005E5692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1 846</w:t>
            </w:r>
          </w:p>
        </w:tc>
      </w:tr>
      <w:tr w:rsidR="00F94203" w:rsidRPr="00195823" w14:paraId="3E582034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620BBDD6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Основные средства</w:t>
            </w:r>
          </w:p>
        </w:tc>
        <w:tc>
          <w:tcPr>
            <w:tcW w:w="458" w:type="pct"/>
            <w:noWrap/>
            <w:vAlign w:val="center"/>
            <w:hideMark/>
          </w:tcPr>
          <w:p w14:paraId="4F759A06" w14:textId="02D15B13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6 351</w:t>
            </w:r>
          </w:p>
        </w:tc>
        <w:tc>
          <w:tcPr>
            <w:tcW w:w="475" w:type="pct"/>
            <w:noWrap/>
            <w:vAlign w:val="center"/>
            <w:hideMark/>
          </w:tcPr>
          <w:p w14:paraId="6DA2AD85" w14:textId="6B187E66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4 913</w:t>
            </w:r>
          </w:p>
        </w:tc>
        <w:tc>
          <w:tcPr>
            <w:tcW w:w="458" w:type="pct"/>
            <w:noWrap/>
            <w:vAlign w:val="center"/>
            <w:hideMark/>
          </w:tcPr>
          <w:p w14:paraId="14E7C340" w14:textId="549C66E9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3 875</w:t>
            </w:r>
          </w:p>
        </w:tc>
        <w:tc>
          <w:tcPr>
            <w:tcW w:w="458" w:type="pct"/>
            <w:noWrap/>
            <w:vAlign w:val="center"/>
            <w:hideMark/>
          </w:tcPr>
          <w:p w14:paraId="1A3A3283" w14:textId="167FE49F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3 120</w:t>
            </w:r>
          </w:p>
        </w:tc>
        <w:tc>
          <w:tcPr>
            <w:tcW w:w="450" w:type="pct"/>
            <w:noWrap/>
            <w:vAlign w:val="center"/>
            <w:hideMark/>
          </w:tcPr>
          <w:p w14:paraId="45B09146" w14:textId="17310D2B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2 566</w:t>
            </w:r>
          </w:p>
        </w:tc>
        <w:tc>
          <w:tcPr>
            <w:tcW w:w="458" w:type="pct"/>
            <w:noWrap/>
            <w:vAlign w:val="center"/>
            <w:hideMark/>
          </w:tcPr>
          <w:p w14:paraId="21C2016C" w14:textId="698500E5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2 155</w:t>
            </w:r>
          </w:p>
        </w:tc>
        <w:tc>
          <w:tcPr>
            <w:tcW w:w="458" w:type="pct"/>
            <w:noWrap/>
            <w:vAlign w:val="center"/>
            <w:hideMark/>
          </w:tcPr>
          <w:p w14:paraId="2ABD61A7" w14:textId="0ACB0C5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1 846</w:t>
            </w:r>
          </w:p>
        </w:tc>
      </w:tr>
      <w:tr w:rsidR="00F94203" w:rsidRPr="00195823" w14:paraId="09324F62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55D8513E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458" w:type="pct"/>
            <w:noWrap/>
            <w:vAlign w:val="center"/>
            <w:hideMark/>
          </w:tcPr>
          <w:p w14:paraId="45D4A670" w14:textId="382E1957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0A01FD1E" w14:textId="139F4477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095826FE" w14:textId="36E09B3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15DC8F81" w14:textId="33362695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497A084D" w14:textId="39A385FB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699D53E7" w14:textId="2FB57EF3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53A8AE44" w14:textId="3D310523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195823" w14:paraId="5A0EDC44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6A1C0C8F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Прочие долгосрочные активы</w:t>
            </w:r>
          </w:p>
        </w:tc>
        <w:tc>
          <w:tcPr>
            <w:tcW w:w="458" w:type="pct"/>
            <w:noWrap/>
            <w:vAlign w:val="center"/>
            <w:hideMark/>
          </w:tcPr>
          <w:p w14:paraId="0A2C1E77" w14:textId="17645EE8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5999803D" w14:textId="234B2A5D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70D98929" w14:textId="7283326F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646FE467" w14:textId="69F645B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339A1CA9" w14:textId="514608B8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3A4A3FAF" w14:textId="77D90BAE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D79F091" w14:textId="4D7BC2C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195823" w14:paraId="6CD13F4A" w14:textId="77777777" w:rsidTr="0005219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072504A2" w14:textId="77777777" w:rsidR="00F94203" w:rsidRPr="00F94203" w:rsidRDefault="00F94203" w:rsidP="00F94203">
            <w:pPr>
              <w:jc w:val="center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</w:p>
        </w:tc>
        <w:tc>
          <w:tcPr>
            <w:tcW w:w="458" w:type="pct"/>
            <w:noWrap/>
            <w:hideMark/>
          </w:tcPr>
          <w:p w14:paraId="60498274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noWrap/>
            <w:hideMark/>
          </w:tcPr>
          <w:p w14:paraId="7F1E8A6E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noWrap/>
            <w:hideMark/>
          </w:tcPr>
          <w:p w14:paraId="51B1AC8C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noWrap/>
            <w:hideMark/>
          </w:tcPr>
          <w:p w14:paraId="28356A2D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noWrap/>
            <w:hideMark/>
          </w:tcPr>
          <w:p w14:paraId="243708BB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noWrap/>
            <w:hideMark/>
          </w:tcPr>
          <w:p w14:paraId="6E56B33D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noWrap/>
            <w:hideMark/>
          </w:tcPr>
          <w:p w14:paraId="0F272C0A" w14:textId="77777777" w:rsidR="00F94203" w:rsidRPr="00F94203" w:rsidRDefault="00F94203" w:rsidP="00F9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94203" w:rsidRPr="005E5692" w14:paraId="4849E6C1" w14:textId="77777777" w:rsidTr="00F942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shd w:val="clear" w:color="auto" w:fill="DBE5F1" w:themeFill="accent1" w:themeFillTint="33"/>
            <w:hideMark/>
          </w:tcPr>
          <w:p w14:paraId="3275FAE9" w14:textId="77777777" w:rsidR="00F94203" w:rsidRPr="005E5692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5E5692">
              <w:rPr>
                <w:rFonts w:ascii="Cambria" w:eastAsia="Times New Roman" w:hAnsi="Cambria" w:cs="Arial CYR"/>
                <w:color w:val="auto"/>
                <w:lang w:eastAsia="ru-RU"/>
              </w:rPr>
              <w:t>Пассивы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4F8E72AF" w14:textId="43BBBE4A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17 215</w:t>
            </w:r>
          </w:p>
        </w:tc>
        <w:tc>
          <w:tcPr>
            <w:tcW w:w="475" w:type="pct"/>
            <w:shd w:val="clear" w:color="auto" w:fill="DBE5F1" w:themeFill="accent1" w:themeFillTint="33"/>
            <w:noWrap/>
            <w:vAlign w:val="center"/>
            <w:hideMark/>
          </w:tcPr>
          <w:p w14:paraId="26D29431" w14:textId="09ECE29E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22 581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778BF5DD" w14:textId="2B963CDD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33 785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4F6405DD" w14:textId="344337E5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50 577</w:t>
            </w:r>
          </w:p>
        </w:tc>
        <w:tc>
          <w:tcPr>
            <w:tcW w:w="450" w:type="pct"/>
            <w:shd w:val="clear" w:color="auto" w:fill="DBE5F1" w:themeFill="accent1" w:themeFillTint="33"/>
            <w:noWrap/>
            <w:vAlign w:val="center"/>
            <w:hideMark/>
          </w:tcPr>
          <w:p w14:paraId="4B41BC63" w14:textId="29E315E3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71 133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33E4F849" w14:textId="20EEB267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96 844</w:t>
            </w:r>
          </w:p>
        </w:tc>
        <w:tc>
          <w:tcPr>
            <w:tcW w:w="458" w:type="pct"/>
            <w:shd w:val="clear" w:color="auto" w:fill="DBE5F1" w:themeFill="accent1" w:themeFillTint="33"/>
            <w:noWrap/>
            <w:vAlign w:val="center"/>
            <w:hideMark/>
          </w:tcPr>
          <w:p w14:paraId="7215C595" w14:textId="0843B0F5" w:rsidR="00F94203" w:rsidRPr="005E5692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E5692">
              <w:rPr>
                <w:rFonts w:ascii="Cambria" w:hAnsi="Cambria" w:cs="Arial CYR"/>
                <w:b/>
                <w:bCs/>
                <w:sz w:val="20"/>
                <w:szCs w:val="20"/>
              </w:rPr>
              <w:t>123 139</w:t>
            </w:r>
          </w:p>
        </w:tc>
      </w:tr>
      <w:tr w:rsidR="00F94203" w:rsidRPr="00F94203" w14:paraId="4C39DE2C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56265D3E" w14:textId="77777777" w:rsidR="00F94203" w:rsidRPr="00F94203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color w:val="auto"/>
                <w:lang w:eastAsia="ru-RU"/>
              </w:rPr>
              <w:t>Краткосрочные обязательства</w:t>
            </w:r>
          </w:p>
        </w:tc>
        <w:tc>
          <w:tcPr>
            <w:tcW w:w="458" w:type="pct"/>
            <w:noWrap/>
            <w:vAlign w:val="center"/>
            <w:hideMark/>
          </w:tcPr>
          <w:p w14:paraId="170EE5E6" w14:textId="170C6A6F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31965883" w14:textId="2B73928D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6FCE56A7" w14:textId="5EC3F8E8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59DF464B" w14:textId="2E680B2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65988E60" w14:textId="393F33B3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289ADEA1" w14:textId="044BBE7D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585B9397" w14:textId="2C69DD1D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F94203" w:rsidRPr="00195823" w14:paraId="1EDF7B8F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630D216A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Обязательства по налогам</w:t>
            </w:r>
          </w:p>
        </w:tc>
        <w:tc>
          <w:tcPr>
            <w:tcW w:w="458" w:type="pct"/>
            <w:noWrap/>
            <w:vAlign w:val="center"/>
            <w:hideMark/>
          </w:tcPr>
          <w:p w14:paraId="4E54FA8C" w14:textId="64F1A75E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2D1CA4AD" w14:textId="3AC6BC2E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3EE65631" w14:textId="0212980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25856B5F" w14:textId="1766D33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0A74DFA0" w14:textId="6206187C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0B3B4DF" w14:textId="03510BE2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92EAE3F" w14:textId="0AD29E3E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195823" w14:paraId="11E52D85" w14:textId="77777777" w:rsidTr="0022206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7E93DA2A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458" w:type="pct"/>
            <w:noWrap/>
            <w:vAlign w:val="center"/>
            <w:hideMark/>
          </w:tcPr>
          <w:p w14:paraId="7AD8713D" w14:textId="177CD1C2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5C7D3016" w14:textId="35786ED4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9AAB0CE" w14:textId="0DB5C89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344DAF7F" w14:textId="75536790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23525AC1" w14:textId="1F4129F7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297059C2" w14:textId="1E261C1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5630316E" w14:textId="1DCED053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</w:tr>
      <w:tr w:rsidR="00F94203" w:rsidRPr="00195823" w14:paraId="4E0DDFCC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200FF1A7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Прочие краткосрочные обязательства</w:t>
            </w:r>
          </w:p>
        </w:tc>
        <w:tc>
          <w:tcPr>
            <w:tcW w:w="458" w:type="pct"/>
            <w:noWrap/>
            <w:vAlign w:val="center"/>
            <w:hideMark/>
          </w:tcPr>
          <w:p w14:paraId="556EDE99" w14:textId="789D344D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195E80D5" w14:textId="22B0CFAF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59811869" w14:textId="7AD1CD2B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892545A" w14:textId="1AC7AA62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30BAE33A" w14:textId="4CE9802F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0CABFC71" w14:textId="2BD239C9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3D0042C2" w14:textId="7B3F7F4D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F94203" w14:paraId="54E0CF6A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054F6E5A" w14:textId="77777777" w:rsidR="00F94203" w:rsidRPr="00F94203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color w:val="auto"/>
                <w:lang w:eastAsia="ru-RU"/>
              </w:rPr>
              <w:t>Долгосрочные обязательства</w:t>
            </w:r>
          </w:p>
        </w:tc>
        <w:tc>
          <w:tcPr>
            <w:tcW w:w="458" w:type="pct"/>
            <w:noWrap/>
            <w:vAlign w:val="center"/>
            <w:hideMark/>
          </w:tcPr>
          <w:p w14:paraId="3A35C18B" w14:textId="7D25F3F4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8 307</w:t>
            </w:r>
          </w:p>
        </w:tc>
        <w:tc>
          <w:tcPr>
            <w:tcW w:w="475" w:type="pct"/>
            <w:noWrap/>
            <w:vAlign w:val="center"/>
            <w:hideMark/>
          </w:tcPr>
          <w:p w14:paraId="3B4EBCBA" w14:textId="6CDDDE7C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6 352</w:t>
            </w:r>
          </w:p>
        </w:tc>
        <w:tc>
          <w:tcPr>
            <w:tcW w:w="458" w:type="pct"/>
            <w:noWrap/>
            <w:vAlign w:val="center"/>
            <w:hideMark/>
          </w:tcPr>
          <w:p w14:paraId="56AAED22" w14:textId="0D260AD4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4 398</w:t>
            </w:r>
          </w:p>
        </w:tc>
        <w:tc>
          <w:tcPr>
            <w:tcW w:w="458" w:type="pct"/>
            <w:noWrap/>
            <w:vAlign w:val="center"/>
            <w:hideMark/>
          </w:tcPr>
          <w:p w14:paraId="765808B7" w14:textId="71ECCA3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2 443</w:t>
            </w:r>
          </w:p>
        </w:tc>
        <w:tc>
          <w:tcPr>
            <w:tcW w:w="450" w:type="pct"/>
            <w:noWrap/>
            <w:vAlign w:val="center"/>
            <w:hideMark/>
          </w:tcPr>
          <w:p w14:paraId="2A534CBE" w14:textId="24149890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489</w:t>
            </w:r>
          </w:p>
        </w:tc>
        <w:tc>
          <w:tcPr>
            <w:tcW w:w="458" w:type="pct"/>
            <w:noWrap/>
            <w:vAlign w:val="center"/>
            <w:hideMark/>
          </w:tcPr>
          <w:p w14:paraId="58B3DD07" w14:textId="7DB7581C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8" w:type="pct"/>
            <w:noWrap/>
            <w:vAlign w:val="center"/>
            <w:hideMark/>
          </w:tcPr>
          <w:p w14:paraId="073344BE" w14:textId="38DD3D96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F94203" w:rsidRPr="00195823" w14:paraId="043D99F1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4F81FDA8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Обязательства по кредитам</w:t>
            </w:r>
          </w:p>
        </w:tc>
        <w:tc>
          <w:tcPr>
            <w:tcW w:w="458" w:type="pct"/>
            <w:noWrap/>
            <w:vAlign w:val="center"/>
            <w:hideMark/>
          </w:tcPr>
          <w:p w14:paraId="477E2FDF" w14:textId="35A0667B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8 307</w:t>
            </w:r>
          </w:p>
        </w:tc>
        <w:tc>
          <w:tcPr>
            <w:tcW w:w="475" w:type="pct"/>
            <w:noWrap/>
            <w:vAlign w:val="center"/>
            <w:hideMark/>
          </w:tcPr>
          <w:p w14:paraId="4EFF4711" w14:textId="3952710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6 352</w:t>
            </w:r>
          </w:p>
        </w:tc>
        <w:tc>
          <w:tcPr>
            <w:tcW w:w="458" w:type="pct"/>
            <w:noWrap/>
            <w:vAlign w:val="center"/>
            <w:hideMark/>
          </w:tcPr>
          <w:p w14:paraId="325634D6" w14:textId="2AAAE859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4 398</w:t>
            </w:r>
          </w:p>
        </w:tc>
        <w:tc>
          <w:tcPr>
            <w:tcW w:w="458" w:type="pct"/>
            <w:noWrap/>
            <w:vAlign w:val="center"/>
            <w:hideMark/>
          </w:tcPr>
          <w:p w14:paraId="3035D188" w14:textId="1A0CDA3B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2 443</w:t>
            </w:r>
          </w:p>
        </w:tc>
        <w:tc>
          <w:tcPr>
            <w:tcW w:w="450" w:type="pct"/>
            <w:noWrap/>
            <w:vAlign w:val="center"/>
            <w:hideMark/>
          </w:tcPr>
          <w:p w14:paraId="1BB41571" w14:textId="3DD26DEF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489</w:t>
            </w:r>
          </w:p>
        </w:tc>
        <w:tc>
          <w:tcPr>
            <w:tcW w:w="458" w:type="pct"/>
            <w:noWrap/>
            <w:vAlign w:val="center"/>
            <w:hideMark/>
          </w:tcPr>
          <w:p w14:paraId="66A74B04" w14:textId="6D339D4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  <w:tc>
          <w:tcPr>
            <w:tcW w:w="458" w:type="pct"/>
            <w:noWrap/>
            <w:vAlign w:val="center"/>
            <w:hideMark/>
          </w:tcPr>
          <w:p w14:paraId="3AF5D6C8" w14:textId="4C25E61B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0</w:t>
            </w:r>
          </w:p>
        </w:tc>
      </w:tr>
      <w:tr w:rsidR="00F94203" w:rsidRPr="00195823" w14:paraId="4646BE7B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4A475983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Прочие долгосрочные обязательства</w:t>
            </w:r>
          </w:p>
        </w:tc>
        <w:tc>
          <w:tcPr>
            <w:tcW w:w="458" w:type="pct"/>
            <w:noWrap/>
            <w:vAlign w:val="center"/>
            <w:hideMark/>
          </w:tcPr>
          <w:p w14:paraId="3080BFA1" w14:textId="51AB2F68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75" w:type="pct"/>
            <w:noWrap/>
            <w:vAlign w:val="center"/>
            <w:hideMark/>
          </w:tcPr>
          <w:p w14:paraId="56445FE0" w14:textId="3F475CD9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181EECCB" w14:textId="379D44C3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756EE81B" w14:textId="389EE055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0" w:type="pct"/>
            <w:noWrap/>
            <w:vAlign w:val="center"/>
            <w:hideMark/>
          </w:tcPr>
          <w:p w14:paraId="3ACB5523" w14:textId="20C177E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258DE6F9" w14:textId="695B7DD2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  <w:tc>
          <w:tcPr>
            <w:tcW w:w="458" w:type="pct"/>
            <w:noWrap/>
            <w:vAlign w:val="center"/>
            <w:hideMark/>
          </w:tcPr>
          <w:p w14:paraId="4FE2AE54" w14:textId="1610EBAE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 </w:t>
            </w:r>
          </w:p>
        </w:tc>
      </w:tr>
      <w:tr w:rsidR="00F94203" w:rsidRPr="00F94203" w14:paraId="298A1E0C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23065917" w14:textId="77777777" w:rsidR="00F94203" w:rsidRPr="00F94203" w:rsidRDefault="00F94203" w:rsidP="00F94203">
            <w:pPr>
              <w:rPr>
                <w:rFonts w:ascii="Cambria" w:eastAsia="Times New Roman" w:hAnsi="Cambria" w:cs="Arial CYR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color w:val="auto"/>
                <w:lang w:eastAsia="ru-RU"/>
              </w:rPr>
              <w:t>Капитал</w:t>
            </w:r>
          </w:p>
        </w:tc>
        <w:tc>
          <w:tcPr>
            <w:tcW w:w="458" w:type="pct"/>
            <w:noWrap/>
            <w:vAlign w:val="center"/>
            <w:hideMark/>
          </w:tcPr>
          <w:p w14:paraId="6E8374AA" w14:textId="607C963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8 908</w:t>
            </w:r>
          </w:p>
        </w:tc>
        <w:tc>
          <w:tcPr>
            <w:tcW w:w="475" w:type="pct"/>
            <w:noWrap/>
            <w:vAlign w:val="center"/>
            <w:hideMark/>
          </w:tcPr>
          <w:p w14:paraId="441FA0CF" w14:textId="1B338B8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16 229</w:t>
            </w:r>
          </w:p>
        </w:tc>
        <w:tc>
          <w:tcPr>
            <w:tcW w:w="458" w:type="pct"/>
            <w:noWrap/>
            <w:vAlign w:val="center"/>
            <w:hideMark/>
          </w:tcPr>
          <w:p w14:paraId="0C68F334" w14:textId="59BB2FF6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29 387</w:t>
            </w:r>
          </w:p>
        </w:tc>
        <w:tc>
          <w:tcPr>
            <w:tcW w:w="458" w:type="pct"/>
            <w:noWrap/>
            <w:vAlign w:val="center"/>
            <w:hideMark/>
          </w:tcPr>
          <w:p w14:paraId="3146C8BD" w14:textId="133B6D7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48 133</w:t>
            </w:r>
          </w:p>
        </w:tc>
        <w:tc>
          <w:tcPr>
            <w:tcW w:w="450" w:type="pct"/>
            <w:noWrap/>
            <w:vAlign w:val="center"/>
            <w:hideMark/>
          </w:tcPr>
          <w:p w14:paraId="038FD301" w14:textId="4A03E941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70 645</w:t>
            </w:r>
          </w:p>
        </w:tc>
        <w:tc>
          <w:tcPr>
            <w:tcW w:w="458" w:type="pct"/>
            <w:noWrap/>
            <w:vAlign w:val="center"/>
            <w:hideMark/>
          </w:tcPr>
          <w:p w14:paraId="3F9E86C2" w14:textId="220DD440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96 844</w:t>
            </w:r>
          </w:p>
        </w:tc>
        <w:tc>
          <w:tcPr>
            <w:tcW w:w="458" w:type="pct"/>
            <w:noWrap/>
            <w:vAlign w:val="center"/>
            <w:hideMark/>
          </w:tcPr>
          <w:p w14:paraId="3FA49F90" w14:textId="5F6389D4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b/>
                <w:bCs/>
                <w:sz w:val="20"/>
                <w:szCs w:val="20"/>
              </w:rPr>
              <w:t>123 139</w:t>
            </w:r>
          </w:p>
        </w:tc>
      </w:tr>
      <w:tr w:rsidR="00F94203" w:rsidRPr="00195823" w14:paraId="189EDABF" w14:textId="77777777" w:rsidTr="002220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32AF77D2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Уставный капитал</w:t>
            </w:r>
          </w:p>
        </w:tc>
        <w:tc>
          <w:tcPr>
            <w:tcW w:w="458" w:type="pct"/>
            <w:noWrap/>
            <w:vAlign w:val="center"/>
            <w:hideMark/>
          </w:tcPr>
          <w:p w14:paraId="2A67C5A8" w14:textId="32EBD12E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75" w:type="pct"/>
            <w:noWrap/>
            <w:vAlign w:val="center"/>
            <w:hideMark/>
          </w:tcPr>
          <w:p w14:paraId="6A169971" w14:textId="5FE83512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58" w:type="pct"/>
            <w:noWrap/>
            <w:vAlign w:val="center"/>
            <w:hideMark/>
          </w:tcPr>
          <w:p w14:paraId="000974F9" w14:textId="072C8635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58" w:type="pct"/>
            <w:noWrap/>
            <w:vAlign w:val="center"/>
            <w:hideMark/>
          </w:tcPr>
          <w:p w14:paraId="05D91DAC" w14:textId="7A993BFC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50" w:type="pct"/>
            <w:noWrap/>
            <w:vAlign w:val="center"/>
            <w:hideMark/>
          </w:tcPr>
          <w:p w14:paraId="7553FF36" w14:textId="6CDB07F6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58" w:type="pct"/>
            <w:noWrap/>
            <w:vAlign w:val="center"/>
            <w:hideMark/>
          </w:tcPr>
          <w:p w14:paraId="3272BD2A" w14:textId="458DF91A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  <w:tc>
          <w:tcPr>
            <w:tcW w:w="458" w:type="pct"/>
            <w:noWrap/>
            <w:vAlign w:val="center"/>
            <w:hideMark/>
          </w:tcPr>
          <w:p w14:paraId="76CFAFF9" w14:textId="222AB6CE" w:rsidR="00F94203" w:rsidRPr="00F94203" w:rsidRDefault="00F94203" w:rsidP="00F942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7 524</w:t>
            </w:r>
          </w:p>
        </w:tc>
      </w:tr>
      <w:tr w:rsidR="00F94203" w:rsidRPr="00195823" w14:paraId="0A61B66D" w14:textId="77777777" w:rsidTr="00222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pct"/>
            <w:hideMark/>
          </w:tcPr>
          <w:p w14:paraId="213A8B75" w14:textId="77777777" w:rsidR="00F94203" w:rsidRPr="00F94203" w:rsidRDefault="00F94203" w:rsidP="00F94203">
            <w:pPr>
              <w:ind w:firstLineChars="100" w:firstLine="220"/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</w:pPr>
            <w:r w:rsidRPr="00F94203">
              <w:rPr>
                <w:rFonts w:ascii="Cambria" w:eastAsia="Times New Roman" w:hAnsi="Cambria" w:cs="Arial CYR"/>
                <w:b w:val="0"/>
                <w:color w:val="auto"/>
                <w:lang w:eastAsia="ru-RU"/>
              </w:rPr>
              <w:t>Прибыль</w:t>
            </w:r>
          </w:p>
        </w:tc>
        <w:tc>
          <w:tcPr>
            <w:tcW w:w="458" w:type="pct"/>
            <w:noWrap/>
            <w:vAlign w:val="center"/>
            <w:hideMark/>
          </w:tcPr>
          <w:p w14:paraId="7AF56DC5" w14:textId="18B0710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1 384</w:t>
            </w:r>
          </w:p>
        </w:tc>
        <w:tc>
          <w:tcPr>
            <w:tcW w:w="475" w:type="pct"/>
            <w:noWrap/>
            <w:vAlign w:val="center"/>
            <w:hideMark/>
          </w:tcPr>
          <w:p w14:paraId="34810DC3" w14:textId="71F762A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8 704</w:t>
            </w:r>
          </w:p>
        </w:tc>
        <w:tc>
          <w:tcPr>
            <w:tcW w:w="458" w:type="pct"/>
            <w:noWrap/>
            <w:vAlign w:val="center"/>
            <w:hideMark/>
          </w:tcPr>
          <w:p w14:paraId="55F9BA98" w14:textId="58E8A339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21 863</w:t>
            </w:r>
          </w:p>
        </w:tc>
        <w:tc>
          <w:tcPr>
            <w:tcW w:w="458" w:type="pct"/>
            <w:noWrap/>
            <w:vAlign w:val="center"/>
            <w:hideMark/>
          </w:tcPr>
          <w:p w14:paraId="6878415E" w14:textId="4DDA57B5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40 609</w:t>
            </w:r>
          </w:p>
        </w:tc>
        <w:tc>
          <w:tcPr>
            <w:tcW w:w="450" w:type="pct"/>
            <w:noWrap/>
            <w:vAlign w:val="center"/>
            <w:hideMark/>
          </w:tcPr>
          <w:p w14:paraId="68709F6B" w14:textId="24A14D60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63 120</w:t>
            </w:r>
          </w:p>
        </w:tc>
        <w:tc>
          <w:tcPr>
            <w:tcW w:w="458" w:type="pct"/>
            <w:noWrap/>
            <w:vAlign w:val="center"/>
            <w:hideMark/>
          </w:tcPr>
          <w:p w14:paraId="43A0B7C5" w14:textId="45437AE7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89 320</w:t>
            </w:r>
          </w:p>
        </w:tc>
        <w:tc>
          <w:tcPr>
            <w:tcW w:w="458" w:type="pct"/>
            <w:noWrap/>
            <w:vAlign w:val="center"/>
            <w:hideMark/>
          </w:tcPr>
          <w:p w14:paraId="07B6C9A0" w14:textId="3DEB827F" w:rsidR="00F94203" w:rsidRPr="00F94203" w:rsidRDefault="00F94203" w:rsidP="00F942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 CYR"/>
                <w:color w:val="auto"/>
                <w:sz w:val="20"/>
                <w:szCs w:val="20"/>
                <w:lang w:eastAsia="ru-RU"/>
              </w:rPr>
            </w:pPr>
            <w:r w:rsidRPr="00F94203">
              <w:rPr>
                <w:rFonts w:ascii="Cambria" w:hAnsi="Cambria" w:cs="Arial CYR"/>
                <w:sz w:val="20"/>
                <w:szCs w:val="20"/>
              </w:rPr>
              <w:t>115 615</w:t>
            </w:r>
          </w:p>
        </w:tc>
      </w:tr>
    </w:tbl>
    <w:p w14:paraId="27E0B25D" w14:textId="7227683C" w:rsidR="00B97757" w:rsidRDefault="00B97757" w:rsidP="00B97757"/>
    <w:p w14:paraId="6CD6B4D7" w14:textId="4E4A71BB" w:rsidR="00B97757" w:rsidRPr="00B97757" w:rsidRDefault="00B97757" w:rsidP="00B97757"/>
    <w:sectPr w:rsidR="00B97757" w:rsidRPr="00B97757" w:rsidSect="008639B8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3A6B" w14:textId="77777777" w:rsidR="00A74A79" w:rsidRDefault="00A74A79" w:rsidP="00A06701">
      <w:pPr>
        <w:spacing w:after="0" w:line="240" w:lineRule="auto"/>
      </w:pPr>
      <w:r>
        <w:separator/>
      </w:r>
    </w:p>
  </w:endnote>
  <w:endnote w:type="continuationSeparator" w:id="0">
    <w:p w14:paraId="22DC8C16" w14:textId="77777777" w:rsidR="00A74A79" w:rsidRDefault="00A74A79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57D7" w14:textId="77777777" w:rsidR="004116B8" w:rsidRDefault="004116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3195"/>
      <w:docPartObj>
        <w:docPartGallery w:val="Page Numbers (Bottom of Page)"/>
        <w:docPartUnique/>
      </w:docPartObj>
    </w:sdtPr>
    <w:sdtEndPr/>
    <w:sdtContent>
      <w:p w14:paraId="4A8C03CE" w14:textId="013EB5AB" w:rsidR="004116B8" w:rsidRDefault="004116B8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cs="Arial"/>
                <w:b/>
                <w:sz w:val="20"/>
                <w:szCs w:val="20"/>
              </w:rPr>
              <w:t>Цех по производству спецодежды</w:t>
            </w:r>
          </w:sdtContent>
        </w:sdt>
        <w:r>
          <w:t xml:space="preserve"> </w:t>
        </w:r>
        <w:r>
          <w:ptab w:relativeTo="indent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787AE301" w14:textId="77777777" w:rsidR="004116B8" w:rsidRDefault="004116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8324" w14:textId="77777777" w:rsidR="004116B8" w:rsidRDefault="004116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AA9C" w14:textId="77777777" w:rsidR="00A74A79" w:rsidRDefault="00A74A79" w:rsidP="00A06701">
      <w:pPr>
        <w:spacing w:after="0" w:line="240" w:lineRule="auto"/>
      </w:pPr>
      <w:r>
        <w:separator/>
      </w:r>
    </w:p>
  </w:footnote>
  <w:footnote w:type="continuationSeparator" w:id="0">
    <w:p w14:paraId="310B3118" w14:textId="77777777" w:rsidR="00A74A79" w:rsidRDefault="00A74A79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BD30" w14:textId="41DCA23D" w:rsidR="004116B8" w:rsidRDefault="005C6166">
    <w:pPr>
      <w:pStyle w:val="a9"/>
    </w:pPr>
    <w:r>
      <w:rPr>
        <w:noProof/>
      </w:rPr>
      <w:pict w14:anchorId="680C7B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164360" o:spid="_x0000_s2050" type="#_x0000_t136" style="position:absolute;margin-left:0;margin-top:0;width:471.05pt;height:1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РКФ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F160" w14:textId="4FEB0D69" w:rsidR="004116B8" w:rsidRDefault="005C6166">
    <w:pPr>
      <w:pStyle w:val="a9"/>
    </w:pPr>
    <w:r>
      <w:rPr>
        <w:noProof/>
      </w:rPr>
      <w:pict w14:anchorId="6322FA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164361" o:spid="_x0000_s2051" type="#_x0000_t136" style="position:absolute;margin-left:0;margin-top:0;width:471.05pt;height:1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РКФ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0C80" w14:textId="0E144021" w:rsidR="004116B8" w:rsidRDefault="005C6166">
    <w:pPr>
      <w:pStyle w:val="a9"/>
    </w:pPr>
    <w:r>
      <w:rPr>
        <w:noProof/>
      </w:rPr>
      <w:pict w14:anchorId="5A5BC7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164359" o:spid="_x0000_s2049" type="#_x0000_t136" style="position:absolute;margin-left:0;margin-top:0;width:471.05pt;height:1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РКФ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5C58FC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BFA"/>
      </v:shape>
    </w:pict>
  </w:numPicBullet>
  <w:abstractNum w:abstractNumId="0" w15:restartNumberingAfterBreak="0">
    <w:nsid w:val="02023B9F"/>
    <w:multiLevelType w:val="hybridMultilevel"/>
    <w:tmpl w:val="CDF007B6"/>
    <w:lvl w:ilvl="0" w:tplc="4F665E76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51E11"/>
    <w:multiLevelType w:val="multilevel"/>
    <w:tmpl w:val="C81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3415F"/>
    <w:multiLevelType w:val="hybridMultilevel"/>
    <w:tmpl w:val="1DFC9AD2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B539B7"/>
    <w:multiLevelType w:val="hybridMultilevel"/>
    <w:tmpl w:val="DE32CE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77354BE"/>
    <w:multiLevelType w:val="multilevel"/>
    <w:tmpl w:val="7B3C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31618"/>
    <w:multiLevelType w:val="hybridMultilevel"/>
    <w:tmpl w:val="A4CCC1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0B5164"/>
    <w:multiLevelType w:val="hybridMultilevel"/>
    <w:tmpl w:val="053C140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1BA00204"/>
    <w:multiLevelType w:val="hybridMultilevel"/>
    <w:tmpl w:val="1B10B4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CA40DA"/>
    <w:multiLevelType w:val="multilevel"/>
    <w:tmpl w:val="550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A4842B7"/>
    <w:multiLevelType w:val="hybridMultilevel"/>
    <w:tmpl w:val="E884A754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671562"/>
    <w:multiLevelType w:val="hybridMultilevel"/>
    <w:tmpl w:val="2E0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927E7B"/>
    <w:multiLevelType w:val="hybridMultilevel"/>
    <w:tmpl w:val="A388298C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B2526"/>
    <w:multiLevelType w:val="hybridMultilevel"/>
    <w:tmpl w:val="B1F452F6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1EB3DB3"/>
    <w:multiLevelType w:val="hybridMultilevel"/>
    <w:tmpl w:val="A9BABE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A256364"/>
    <w:multiLevelType w:val="multilevel"/>
    <w:tmpl w:val="5DC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5C458C"/>
    <w:multiLevelType w:val="hybridMultilevel"/>
    <w:tmpl w:val="86D4D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8E3876"/>
    <w:multiLevelType w:val="hybridMultilevel"/>
    <w:tmpl w:val="CDF007B6"/>
    <w:lvl w:ilvl="0" w:tplc="4F665E76">
      <w:start w:val="1"/>
      <w:numFmt w:val="decimal"/>
      <w:lvlText w:val="%1."/>
      <w:lvlJc w:val="left"/>
      <w:pPr>
        <w:ind w:left="644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5C7F33"/>
    <w:multiLevelType w:val="hybridMultilevel"/>
    <w:tmpl w:val="243ECF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C7D2353"/>
    <w:multiLevelType w:val="hybridMultilevel"/>
    <w:tmpl w:val="A388298C"/>
    <w:lvl w:ilvl="0" w:tplc="4C68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F4E389D"/>
    <w:multiLevelType w:val="hybridMultilevel"/>
    <w:tmpl w:val="235288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2"/>
  </w:num>
  <w:num w:numId="5">
    <w:abstractNumId w:val="21"/>
  </w:num>
  <w:num w:numId="6">
    <w:abstractNumId w:val="20"/>
  </w:num>
  <w:num w:numId="7">
    <w:abstractNumId w:val="17"/>
  </w:num>
  <w:num w:numId="8">
    <w:abstractNumId w:val="14"/>
  </w:num>
  <w:num w:numId="9">
    <w:abstractNumId w:val="3"/>
  </w:num>
  <w:num w:numId="10">
    <w:abstractNumId w:val="13"/>
  </w:num>
  <w:num w:numId="11">
    <w:abstractNumId w:val="25"/>
  </w:num>
  <w:num w:numId="12">
    <w:abstractNumId w:val="24"/>
  </w:num>
  <w:num w:numId="13">
    <w:abstractNumId w:val="1"/>
  </w:num>
  <w:num w:numId="14">
    <w:abstractNumId w:val="16"/>
  </w:num>
  <w:num w:numId="15">
    <w:abstractNumId w:val="27"/>
  </w:num>
  <w:num w:numId="16">
    <w:abstractNumId w:val="23"/>
  </w:num>
  <w:num w:numId="17">
    <w:abstractNumId w:val="19"/>
  </w:num>
  <w:num w:numId="18">
    <w:abstractNumId w:val="2"/>
  </w:num>
  <w:num w:numId="19">
    <w:abstractNumId w:val="29"/>
  </w:num>
  <w:num w:numId="20">
    <w:abstractNumId w:val="18"/>
  </w:num>
  <w:num w:numId="21">
    <w:abstractNumId w:val="15"/>
  </w:num>
  <w:num w:numId="22">
    <w:abstractNumId w:val="0"/>
  </w:num>
  <w:num w:numId="23">
    <w:abstractNumId w:val="8"/>
  </w:num>
  <w:num w:numId="24">
    <w:abstractNumId w:val="28"/>
  </w:num>
  <w:num w:numId="25">
    <w:abstractNumId w:val="30"/>
  </w:num>
  <w:num w:numId="26">
    <w:abstractNumId w:val="10"/>
  </w:num>
  <w:num w:numId="27">
    <w:abstractNumId w:val="26"/>
  </w:num>
  <w:num w:numId="28">
    <w:abstractNumId w:val="12"/>
  </w:num>
  <w:num w:numId="29">
    <w:abstractNumId w:val="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>
      <o:colormru v:ext="edit" colors="#03c,#f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26"/>
    <w:rsid w:val="00002523"/>
    <w:rsid w:val="00003696"/>
    <w:rsid w:val="000041A5"/>
    <w:rsid w:val="000050BC"/>
    <w:rsid w:val="00005A4D"/>
    <w:rsid w:val="00005B6C"/>
    <w:rsid w:val="0000628C"/>
    <w:rsid w:val="0001048B"/>
    <w:rsid w:val="00010A20"/>
    <w:rsid w:val="000116F9"/>
    <w:rsid w:val="0001256C"/>
    <w:rsid w:val="0001455C"/>
    <w:rsid w:val="00015B3E"/>
    <w:rsid w:val="000213EA"/>
    <w:rsid w:val="000218B4"/>
    <w:rsid w:val="00022142"/>
    <w:rsid w:val="00022ADF"/>
    <w:rsid w:val="00023666"/>
    <w:rsid w:val="000251DF"/>
    <w:rsid w:val="00025E91"/>
    <w:rsid w:val="00030CAB"/>
    <w:rsid w:val="000326DB"/>
    <w:rsid w:val="00033BC8"/>
    <w:rsid w:val="00036A05"/>
    <w:rsid w:val="00036EDC"/>
    <w:rsid w:val="00041699"/>
    <w:rsid w:val="00043BEB"/>
    <w:rsid w:val="00046C66"/>
    <w:rsid w:val="0004743C"/>
    <w:rsid w:val="00052193"/>
    <w:rsid w:val="000538B0"/>
    <w:rsid w:val="00055717"/>
    <w:rsid w:val="00060A16"/>
    <w:rsid w:val="00061EE7"/>
    <w:rsid w:val="000626C1"/>
    <w:rsid w:val="0006362E"/>
    <w:rsid w:val="00063A5B"/>
    <w:rsid w:val="00063E63"/>
    <w:rsid w:val="00065B6D"/>
    <w:rsid w:val="00074A67"/>
    <w:rsid w:val="000759E0"/>
    <w:rsid w:val="00075E68"/>
    <w:rsid w:val="00077FE4"/>
    <w:rsid w:val="00080162"/>
    <w:rsid w:val="00083EE1"/>
    <w:rsid w:val="000874DC"/>
    <w:rsid w:val="000919FF"/>
    <w:rsid w:val="0009210F"/>
    <w:rsid w:val="0009251F"/>
    <w:rsid w:val="00093544"/>
    <w:rsid w:val="00093A0A"/>
    <w:rsid w:val="000949A0"/>
    <w:rsid w:val="0009699D"/>
    <w:rsid w:val="00097691"/>
    <w:rsid w:val="000A1416"/>
    <w:rsid w:val="000A2D04"/>
    <w:rsid w:val="000A49F8"/>
    <w:rsid w:val="000A53CF"/>
    <w:rsid w:val="000A796D"/>
    <w:rsid w:val="000A7A6C"/>
    <w:rsid w:val="000B0992"/>
    <w:rsid w:val="000B0B3D"/>
    <w:rsid w:val="000B1090"/>
    <w:rsid w:val="000B1ED3"/>
    <w:rsid w:val="000B311A"/>
    <w:rsid w:val="000B6CC6"/>
    <w:rsid w:val="000B7D12"/>
    <w:rsid w:val="000B7E2E"/>
    <w:rsid w:val="000C1EA5"/>
    <w:rsid w:val="000C201A"/>
    <w:rsid w:val="000C2BE7"/>
    <w:rsid w:val="000C3ED9"/>
    <w:rsid w:val="000C467B"/>
    <w:rsid w:val="000D3356"/>
    <w:rsid w:val="000D600C"/>
    <w:rsid w:val="000D60F2"/>
    <w:rsid w:val="000D6EA2"/>
    <w:rsid w:val="000E3896"/>
    <w:rsid w:val="000E476E"/>
    <w:rsid w:val="000E53EB"/>
    <w:rsid w:val="000E61FE"/>
    <w:rsid w:val="000E713C"/>
    <w:rsid w:val="000E7432"/>
    <w:rsid w:val="000E7E0C"/>
    <w:rsid w:val="000F0545"/>
    <w:rsid w:val="000F0729"/>
    <w:rsid w:val="000F162B"/>
    <w:rsid w:val="000F3847"/>
    <w:rsid w:val="000F3C60"/>
    <w:rsid w:val="000F6E2C"/>
    <w:rsid w:val="00100B96"/>
    <w:rsid w:val="001020DC"/>
    <w:rsid w:val="00102E91"/>
    <w:rsid w:val="001050E2"/>
    <w:rsid w:val="00107CC6"/>
    <w:rsid w:val="0011005D"/>
    <w:rsid w:val="00110AB3"/>
    <w:rsid w:val="00111C50"/>
    <w:rsid w:val="00111FB2"/>
    <w:rsid w:val="001128AD"/>
    <w:rsid w:val="0011296B"/>
    <w:rsid w:val="00113ACF"/>
    <w:rsid w:val="00115BCE"/>
    <w:rsid w:val="001167B2"/>
    <w:rsid w:val="001201ED"/>
    <w:rsid w:val="0012239A"/>
    <w:rsid w:val="00122818"/>
    <w:rsid w:val="00122FE2"/>
    <w:rsid w:val="001248CF"/>
    <w:rsid w:val="00131355"/>
    <w:rsid w:val="001313ED"/>
    <w:rsid w:val="00135F3F"/>
    <w:rsid w:val="001370B8"/>
    <w:rsid w:val="0014148D"/>
    <w:rsid w:val="00142C4A"/>
    <w:rsid w:val="001459D4"/>
    <w:rsid w:val="0014603F"/>
    <w:rsid w:val="001465CD"/>
    <w:rsid w:val="0014711D"/>
    <w:rsid w:val="001477DE"/>
    <w:rsid w:val="0014792C"/>
    <w:rsid w:val="00147E36"/>
    <w:rsid w:val="00150360"/>
    <w:rsid w:val="00150939"/>
    <w:rsid w:val="00150C31"/>
    <w:rsid w:val="001541AE"/>
    <w:rsid w:val="001606D2"/>
    <w:rsid w:val="00160BBD"/>
    <w:rsid w:val="001614AF"/>
    <w:rsid w:val="00161EB8"/>
    <w:rsid w:val="00162503"/>
    <w:rsid w:val="0016370A"/>
    <w:rsid w:val="001661F1"/>
    <w:rsid w:val="00166408"/>
    <w:rsid w:val="001669B2"/>
    <w:rsid w:val="00171693"/>
    <w:rsid w:val="00173A6B"/>
    <w:rsid w:val="001743D8"/>
    <w:rsid w:val="00174C1C"/>
    <w:rsid w:val="001803EA"/>
    <w:rsid w:val="0018324A"/>
    <w:rsid w:val="00190067"/>
    <w:rsid w:val="00191FC3"/>
    <w:rsid w:val="00192152"/>
    <w:rsid w:val="00193194"/>
    <w:rsid w:val="0019321F"/>
    <w:rsid w:val="00195823"/>
    <w:rsid w:val="00195CE0"/>
    <w:rsid w:val="001A0592"/>
    <w:rsid w:val="001A07E7"/>
    <w:rsid w:val="001A0AFD"/>
    <w:rsid w:val="001A1CE0"/>
    <w:rsid w:val="001A1FEA"/>
    <w:rsid w:val="001A33A2"/>
    <w:rsid w:val="001A343B"/>
    <w:rsid w:val="001A4D17"/>
    <w:rsid w:val="001A6971"/>
    <w:rsid w:val="001A6ABC"/>
    <w:rsid w:val="001A73FB"/>
    <w:rsid w:val="001B1ED4"/>
    <w:rsid w:val="001B2E33"/>
    <w:rsid w:val="001B3DE1"/>
    <w:rsid w:val="001B613E"/>
    <w:rsid w:val="001B7073"/>
    <w:rsid w:val="001B7130"/>
    <w:rsid w:val="001B7559"/>
    <w:rsid w:val="001B7815"/>
    <w:rsid w:val="001C190A"/>
    <w:rsid w:val="001C3D83"/>
    <w:rsid w:val="001C4732"/>
    <w:rsid w:val="001D12E6"/>
    <w:rsid w:val="001D3403"/>
    <w:rsid w:val="001D4B1C"/>
    <w:rsid w:val="001D67EB"/>
    <w:rsid w:val="001D7DF5"/>
    <w:rsid w:val="001E0B8B"/>
    <w:rsid w:val="001E124A"/>
    <w:rsid w:val="001E473E"/>
    <w:rsid w:val="001E67E6"/>
    <w:rsid w:val="001E6D9D"/>
    <w:rsid w:val="001E6F3B"/>
    <w:rsid w:val="001E70DB"/>
    <w:rsid w:val="001F1758"/>
    <w:rsid w:val="001F30C6"/>
    <w:rsid w:val="001F6FB2"/>
    <w:rsid w:val="001F71B8"/>
    <w:rsid w:val="00201BA9"/>
    <w:rsid w:val="00202136"/>
    <w:rsid w:val="00202341"/>
    <w:rsid w:val="00203452"/>
    <w:rsid w:val="00204CD3"/>
    <w:rsid w:val="00205C30"/>
    <w:rsid w:val="00210152"/>
    <w:rsid w:val="00210E2A"/>
    <w:rsid w:val="002123E1"/>
    <w:rsid w:val="002147CC"/>
    <w:rsid w:val="00214E10"/>
    <w:rsid w:val="00214EC1"/>
    <w:rsid w:val="00220996"/>
    <w:rsid w:val="00221EBA"/>
    <w:rsid w:val="00226EB9"/>
    <w:rsid w:val="00230492"/>
    <w:rsid w:val="00231C3D"/>
    <w:rsid w:val="00233099"/>
    <w:rsid w:val="002370B2"/>
    <w:rsid w:val="0024081B"/>
    <w:rsid w:val="0024265D"/>
    <w:rsid w:val="002429F1"/>
    <w:rsid w:val="00244051"/>
    <w:rsid w:val="00244541"/>
    <w:rsid w:val="00244CAB"/>
    <w:rsid w:val="00247301"/>
    <w:rsid w:val="00247624"/>
    <w:rsid w:val="00250625"/>
    <w:rsid w:val="00250961"/>
    <w:rsid w:val="00251D88"/>
    <w:rsid w:val="0025233E"/>
    <w:rsid w:val="00252C0B"/>
    <w:rsid w:val="00256F17"/>
    <w:rsid w:val="00257D4D"/>
    <w:rsid w:val="0026100A"/>
    <w:rsid w:val="002628B0"/>
    <w:rsid w:val="00262A22"/>
    <w:rsid w:val="00263313"/>
    <w:rsid w:val="00263470"/>
    <w:rsid w:val="00263AF5"/>
    <w:rsid w:val="00263C4F"/>
    <w:rsid w:val="0026683A"/>
    <w:rsid w:val="0027470B"/>
    <w:rsid w:val="00281647"/>
    <w:rsid w:val="00281B33"/>
    <w:rsid w:val="002831CA"/>
    <w:rsid w:val="00283A05"/>
    <w:rsid w:val="00283FE3"/>
    <w:rsid w:val="00286B14"/>
    <w:rsid w:val="002903B9"/>
    <w:rsid w:val="0029050A"/>
    <w:rsid w:val="002925F1"/>
    <w:rsid w:val="002978DE"/>
    <w:rsid w:val="00297A07"/>
    <w:rsid w:val="002A1CC2"/>
    <w:rsid w:val="002A226F"/>
    <w:rsid w:val="002A37EE"/>
    <w:rsid w:val="002A3867"/>
    <w:rsid w:val="002A38D1"/>
    <w:rsid w:val="002A4CF7"/>
    <w:rsid w:val="002A616C"/>
    <w:rsid w:val="002C532A"/>
    <w:rsid w:val="002D0005"/>
    <w:rsid w:val="002D1937"/>
    <w:rsid w:val="002D3750"/>
    <w:rsid w:val="002E015E"/>
    <w:rsid w:val="002E0B9F"/>
    <w:rsid w:val="002E2290"/>
    <w:rsid w:val="002E3061"/>
    <w:rsid w:val="002E4A83"/>
    <w:rsid w:val="002E7B54"/>
    <w:rsid w:val="002F15A8"/>
    <w:rsid w:val="002F574F"/>
    <w:rsid w:val="003004FF"/>
    <w:rsid w:val="00302713"/>
    <w:rsid w:val="0030385B"/>
    <w:rsid w:val="00315D2F"/>
    <w:rsid w:val="00323396"/>
    <w:rsid w:val="00324733"/>
    <w:rsid w:val="003256CE"/>
    <w:rsid w:val="00331487"/>
    <w:rsid w:val="003314EE"/>
    <w:rsid w:val="00335738"/>
    <w:rsid w:val="00335811"/>
    <w:rsid w:val="0033757C"/>
    <w:rsid w:val="00337B9A"/>
    <w:rsid w:val="00341E66"/>
    <w:rsid w:val="00342626"/>
    <w:rsid w:val="003433F2"/>
    <w:rsid w:val="00346402"/>
    <w:rsid w:val="00347327"/>
    <w:rsid w:val="00353ECF"/>
    <w:rsid w:val="003569CE"/>
    <w:rsid w:val="003601D1"/>
    <w:rsid w:val="00361F61"/>
    <w:rsid w:val="003629FC"/>
    <w:rsid w:val="00362DB2"/>
    <w:rsid w:val="00363393"/>
    <w:rsid w:val="003638D1"/>
    <w:rsid w:val="00365733"/>
    <w:rsid w:val="00367A62"/>
    <w:rsid w:val="00372104"/>
    <w:rsid w:val="00372257"/>
    <w:rsid w:val="0037358F"/>
    <w:rsid w:val="003742B0"/>
    <w:rsid w:val="00374E40"/>
    <w:rsid w:val="00375279"/>
    <w:rsid w:val="0037794F"/>
    <w:rsid w:val="00380643"/>
    <w:rsid w:val="00381D56"/>
    <w:rsid w:val="0038360F"/>
    <w:rsid w:val="00384DAF"/>
    <w:rsid w:val="00395D21"/>
    <w:rsid w:val="00396991"/>
    <w:rsid w:val="00397106"/>
    <w:rsid w:val="003A1A28"/>
    <w:rsid w:val="003A2CA8"/>
    <w:rsid w:val="003A4147"/>
    <w:rsid w:val="003A49AB"/>
    <w:rsid w:val="003A6576"/>
    <w:rsid w:val="003B07E5"/>
    <w:rsid w:val="003B1B14"/>
    <w:rsid w:val="003B5336"/>
    <w:rsid w:val="003B56D2"/>
    <w:rsid w:val="003C1269"/>
    <w:rsid w:val="003C1B84"/>
    <w:rsid w:val="003C313E"/>
    <w:rsid w:val="003C32DE"/>
    <w:rsid w:val="003C3806"/>
    <w:rsid w:val="003C3DCB"/>
    <w:rsid w:val="003C4015"/>
    <w:rsid w:val="003D01F5"/>
    <w:rsid w:val="003D0816"/>
    <w:rsid w:val="003D27D0"/>
    <w:rsid w:val="003D4A33"/>
    <w:rsid w:val="003D579C"/>
    <w:rsid w:val="003D7850"/>
    <w:rsid w:val="003D7C74"/>
    <w:rsid w:val="003E2F61"/>
    <w:rsid w:val="003F0396"/>
    <w:rsid w:val="003F47CD"/>
    <w:rsid w:val="003F4CB5"/>
    <w:rsid w:val="003F5912"/>
    <w:rsid w:val="003F5DA5"/>
    <w:rsid w:val="003F69C7"/>
    <w:rsid w:val="003F6A78"/>
    <w:rsid w:val="00401E70"/>
    <w:rsid w:val="0040288D"/>
    <w:rsid w:val="00404B89"/>
    <w:rsid w:val="004065F4"/>
    <w:rsid w:val="00406612"/>
    <w:rsid w:val="00410F54"/>
    <w:rsid w:val="004116B8"/>
    <w:rsid w:val="00412596"/>
    <w:rsid w:val="00415D7E"/>
    <w:rsid w:val="004160D5"/>
    <w:rsid w:val="00416E55"/>
    <w:rsid w:val="00417812"/>
    <w:rsid w:val="00420A05"/>
    <w:rsid w:val="00424738"/>
    <w:rsid w:val="00424816"/>
    <w:rsid w:val="004303EE"/>
    <w:rsid w:val="004354AC"/>
    <w:rsid w:val="00436C89"/>
    <w:rsid w:val="004419F4"/>
    <w:rsid w:val="0044253B"/>
    <w:rsid w:val="0044274C"/>
    <w:rsid w:val="004446C4"/>
    <w:rsid w:val="00444C38"/>
    <w:rsid w:val="004549F6"/>
    <w:rsid w:val="00455EE6"/>
    <w:rsid w:val="0046221A"/>
    <w:rsid w:val="004622AA"/>
    <w:rsid w:val="00464781"/>
    <w:rsid w:val="004647FC"/>
    <w:rsid w:val="00465A63"/>
    <w:rsid w:val="00465C75"/>
    <w:rsid w:val="00465F47"/>
    <w:rsid w:val="00472E00"/>
    <w:rsid w:val="004759A6"/>
    <w:rsid w:val="00475BD3"/>
    <w:rsid w:val="00475DD2"/>
    <w:rsid w:val="00476310"/>
    <w:rsid w:val="00476BC1"/>
    <w:rsid w:val="00480A55"/>
    <w:rsid w:val="0048313D"/>
    <w:rsid w:val="004836FA"/>
    <w:rsid w:val="00483D25"/>
    <w:rsid w:val="0048462D"/>
    <w:rsid w:val="00485EFE"/>
    <w:rsid w:val="00485FDB"/>
    <w:rsid w:val="004910FB"/>
    <w:rsid w:val="00492CCC"/>
    <w:rsid w:val="00493E9B"/>
    <w:rsid w:val="004968B7"/>
    <w:rsid w:val="004A0B19"/>
    <w:rsid w:val="004A1FCC"/>
    <w:rsid w:val="004A40A7"/>
    <w:rsid w:val="004A488A"/>
    <w:rsid w:val="004A6BF3"/>
    <w:rsid w:val="004B1581"/>
    <w:rsid w:val="004B16CC"/>
    <w:rsid w:val="004B7F52"/>
    <w:rsid w:val="004C1B53"/>
    <w:rsid w:val="004C1D21"/>
    <w:rsid w:val="004C35DA"/>
    <w:rsid w:val="004C3CD5"/>
    <w:rsid w:val="004C4572"/>
    <w:rsid w:val="004C4733"/>
    <w:rsid w:val="004C5339"/>
    <w:rsid w:val="004C5CE2"/>
    <w:rsid w:val="004C5E94"/>
    <w:rsid w:val="004D2085"/>
    <w:rsid w:val="004D50E9"/>
    <w:rsid w:val="004D5165"/>
    <w:rsid w:val="004D68F6"/>
    <w:rsid w:val="004D7F48"/>
    <w:rsid w:val="004E02ED"/>
    <w:rsid w:val="004E2D57"/>
    <w:rsid w:val="004E4D18"/>
    <w:rsid w:val="004E4D61"/>
    <w:rsid w:val="004E57C0"/>
    <w:rsid w:val="004E6B22"/>
    <w:rsid w:val="004E715A"/>
    <w:rsid w:val="004E756E"/>
    <w:rsid w:val="004F3B9A"/>
    <w:rsid w:val="004F652D"/>
    <w:rsid w:val="004F6DB0"/>
    <w:rsid w:val="00500F16"/>
    <w:rsid w:val="00501400"/>
    <w:rsid w:val="00511649"/>
    <w:rsid w:val="005118DB"/>
    <w:rsid w:val="005125DB"/>
    <w:rsid w:val="005127CD"/>
    <w:rsid w:val="00512A25"/>
    <w:rsid w:val="00512C65"/>
    <w:rsid w:val="005157E6"/>
    <w:rsid w:val="00517AD1"/>
    <w:rsid w:val="00517CEB"/>
    <w:rsid w:val="005239B5"/>
    <w:rsid w:val="005240CE"/>
    <w:rsid w:val="00530FD5"/>
    <w:rsid w:val="005314EC"/>
    <w:rsid w:val="005332A1"/>
    <w:rsid w:val="0053402F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1EFB"/>
    <w:rsid w:val="00552F11"/>
    <w:rsid w:val="005538FE"/>
    <w:rsid w:val="00553962"/>
    <w:rsid w:val="00554FCE"/>
    <w:rsid w:val="00556EA7"/>
    <w:rsid w:val="0056027A"/>
    <w:rsid w:val="00560C3B"/>
    <w:rsid w:val="00561466"/>
    <w:rsid w:val="00561BF0"/>
    <w:rsid w:val="0056551F"/>
    <w:rsid w:val="00565B28"/>
    <w:rsid w:val="00566B79"/>
    <w:rsid w:val="005716D6"/>
    <w:rsid w:val="0057233E"/>
    <w:rsid w:val="00572B32"/>
    <w:rsid w:val="00572F19"/>
    <w:rsid w:val="0057311D"/>
    <w:rsid w:val="00575CA7"/>
    <w:rsid w:val="00576B49"/>
    <w:rsid w:val="00576FBE"/>
    <w:rsid w:val="00584049"/>
    <w:rsid w:val="0058500E"/>
    <w:rsid w:val="00585CF1"/>
    <w:rsid w:val="00596513"/>
    <w:rsid w:val="00596E92"/>
    <w:rsid w:val="0059709B"/>
    <w:rsid w:val="005A12CE"/>
    <w:rsid w:val="005A223E"/>
    <w:rsid w:val="005A2822"/>
    <w:rsid w:val="005A2C8C"/>
    <w:rsid w:val="005A2D6D"/>
    <w:rsid w:val="005A347A"/>
    <w:rsid w:val="005A4F6F"/>
    <w:rsid w:val="005A5AA0"/>
    <w:rsid w:val="005A7119"/>
    <w:rsid w:val="005A7144"/>
    <w:rsid w:val="005B175C"/>
    <w:rsid w:val="005B314C"/>
    <w:rsid w:val="005B3B85"/>
    <w:rsid w:val="005B55CC"/>
    <w:rsid w:val="005B7644"/>
    <w:rsid w:val="005B7FDE"/>
    <w:rsid w:val="005C00CB"/>
    <w:rsid w:val="005C443A"/>
    <w:rsid w:val="005C4DD5"/>
    <w:rsid w:val="005C561D"/>
    <w:rsid w:val="005C6166"/>
    <w:rsid w:val="005C66F7"/>
    <w:rsid w:val="005C738E"/>
    <w:rsid w:val="005D1FA8"/>
    <w:rsid w:val="005D2BB4"/>
    <w:rsid w:val="005D4510"/>
    <w:rsid w:val="005D69DF"/>
    <w:rsid w:val="005E4456"/>
    <w:rsid w:val="005E5692"/>
    <w:rsid w:val="005E78B3"/>
    <w:rsid w:val="005F2C8E"/>
    <w:rsid w:val="005F342D"/>
    <w:rsid w:val="005F44B4"/>
    <w:rsid w:val="005F5561"/>
    <w:rsid w:val="005F5E7D"/>
    <w:rsid w:val="005F61DC"/>
    <w:rsid w:val="006003FD"/>
    <w:rsid w:val="00600536"/>
    <w:rsid w:val="0060125F"/>
    <w:rsid w:val="00602BD0"/>
    <w:rsid w:val="00603AF2"/>
    <w:rsid w:val="0060583F"/>
    <w:rsid w:val="006065B2"/>
    <w:rsid w:val="00606C8A"/>
    <w:rsid w:val="006071A5"/>
    <w:rsid w:val="00611195"/>
    <w:rsid w:val="00611C74"/>
    <w:rsid w:val="00611D43"/>
    <w:rsid w:val="00613A7F"/>
    <w:rsid w:val="006143B1"/>
    <w:rsid w:val="0061586C"/>
    <w:rsid w:val="00617361"/>
    <w:rsid w:val="00621A39"/>
    <w:rsid w:val="00622700"/>
    <w:rsid w:val="006242CE"/>
    <w:rsid w:val="00624992"/>
    <w:rsid w:val="006249B1"/>
    <w:rsid w:val="00626444"/>
    <w:rsid w:val="0062693C"/>
    <w:rsid w:val="00626E43"/>
    <w:rsid w:val="00630899"/>
    <w:rsid w:val="00631056"/>
    <w:rsid w:val="00631CDF"/>
    <w:rsid w:val="0063685C"/>
    <w:rsid w:val="00640F5A"/>
    <w:rsid w:val="00642A4C"/>
    <w:rsid w:val="00645CA9"/>
    <w:rsid w:val="00654748"/>
    <w:rsid w:val="0065494F"/>
    <w:rsid w:val="00656270"/>
    <w:rsid w:val="00656383"/>
    <w:rsid w:val="00661819"/>
    <w:rsid w:val="00661B24"/>
    <w:rsid w:val="00661BD6"/>
    <w:rsid w:val="00661C27"/>
    <w:rsid w:val="00663DDD"/>
    <w:rsid w:val="0066463F"/>
    <w:rsid w:val="006647C6"/>
    <w:rsid w:val="00664E91"/>
    <w:rsid w:val="006704F9"/>
    <w:rsid w:val="00670AD7"/>
    <w:rsid w:val="0067103F"/>
    <w:rsid w:val="006717B8"/>
    <w:rsid w:val="006753DC"/>
    <w:rsid w:val="00675455"/>
    <w:rsid w:val="00686388"/>
    <w:rsid w:val="006874EF"/>
    <w:rsid w:val="00691498"/>
    <w:rsid w:val="00693169"/>
    <w:rsid w:val="0069358A"/>
    <w:rsid w:val="00694951"/>
    <w:rsid w:val="0069659D"/>
    <w:rsid w:val="00697A9B"/>
    <w:rsid w:val="006A38E7"/>
    <w:rsid w:val="006A42D9"/>
    <w:rsid w:val="006A4B5C"/>
    <w:rsid w:val="006A7786"/>
    <w:rsid w:val="006A7B72"/>
    <w:rsid w:val="006A7C3A"/>
    <w:rsid w:val="006B1157"/>
    <w:rsid w:val="006B1B0C"/>
    <w:rsid w:val="006B5DA2"/>
    <w:rsid w:val="006B7140"/>
    <w:rsid w:val="006C0267"/>
    <w:rsid w:val="006C0CB7"/>
    <w:rsid w:val="006C16DC"/>
    <w:rsid w:val="006C23AC"/>
    <w:rsid w:val="006C3533"/>
    <w:rsid w:val="006C3602"/>
    <w:rsid w:val="006C368D"/>
    <w:rsid w:val="006C40FE"/>
    <w:rsid w:val="006C41ED"/>
    <w:rsid w:val="006C42D3"/>
    <w:rsid w:val="006C53EC"/>
    <w:rsid w:val="006C546A"/>
    <w:rsid w:val="006C7440"/>
    <w:rsid w:val="006D07B0"/>
    <w:rsid w:val="006D30DB"/>
    <w:rsid w:val="006E0553"/>
    <w:rsid w:val="006E1B4F"/>
    <w:rsid w:val="006E28C7"/>
    <w:rsid w:val="006F0FCA"/>
    <w:rsid w:val="006F166A"/>
    <w:rsid w:val="006F25A4"/>
    <w:rsid w:val="006F2FF4"/>
    <w:rsid w:val="006F5B3C"/>
    <w:rsid w:val="006F5B77"/>
    <w:rsid w:val="006F5E3E"/>
    <w:rsid w:val="00700704"/>
    <w:rsid w:val="00700E15"/>
    <w:rsid w:val="00704636"/>
    <w:rsid w:val="00711587"/>
    <w:rsid w:val="007121BC"/>
    <w:rsid w:val="00712CE3"/>
    <w:rsid w:val="00712DAC"/>
    <w:rsid w:val="007133BB"/>
    <w:rsid w:val="00717F5D"/>
    <w:rsid w:val="00722C73"/>
    <w:rsid w:val="00723276"/>
    <w:rsid w:val="0073080D"/>
    <w:rsid w:val="00731C16"/>
    <w:rsid w:val="00734BD7"/>
    <w:rsid w:val="00736149"/>
    <w:rsid w:val="0073685A"/>
    <w:rsid w:val="00740781"/>
    <w:rsid w:val="00740F17"/>
    <w:rsid w:val="00743E68"/>
    <w:rsid w:val="00744AEC"/>
    <w:rsid w:val="00744C95"/>
    <w:rsid w:val="00747BCF"/>
    <w:rsid w:val="00750E2E"/>
    <w:rsid w:val="007520DB"/>
    <w:rsid w:val="007531F5"/>
    <w:rsid w:val="00754EBB"/>
    <w:rsid w:val="00755C5F"/>
    <w:rsid w:val="00756755"/>
    <w:rsid w:val="00757378"/>
    <w:rsid w:val="0076165A"/>
    <w:rsid w:val="00763D64"/>
    <w:rsid w:val="00770166"/>
    <w:rsid w:val="007712E1"/>
    <w:rsid w:val="007716D9"/>
    <w:rsid w:val="00772B74"/>
    <w:rsid w:val="0077429D"/>
    <w:rsid w:val="00774926"/>
    <w:rsid w:val="00774A1A"/>
    <w:rsid w:val="00775A9D"/>
    <w:rsid w:val="007764ED"/>
    <w:rsid w:val="007836B9"/>
    <w:rsid w:val="007840BF"/>
    <w:rsid w:val="00784306"/>
    <w:rsid w:val="0078529F"/>
    <w:rsid w:val="007854D7"/>
    <w:rsid w:val="00791A9B"/>
    <w:rsid w:val="00794C80"/>
    <w:rsid w:val="00794D39"/>
    <w:rsid w:val="0079519A"/>
    <w:rsid w:val="007955F3"/>
    <w:rsid w:val="007962E6"/>
    <w:rsid w:val="00796918"/>
    <w:rsid w:val="00797BF8"/>
    <w:rsid w:val="007A0F0B"/>
    <w:rsid w:val="007A1571"/>
    <w:rsid w:val="007A1A08"/>
    <w:rsid w:val="007A1EC7"/>
    <w:rsid w:val="007A26C2"/>
    <w:rsid w:val="007A379F"/>
    <w:rsid w:val="007A4EB4"/>
    <w:rsid w:val="007A67E7"/>
    <w:rsid w:val="007B00D0"/>
    <w:rsid w:val="007B4BB7"/>
    <w:rsid w:val="007B7B33"/>
    <w:rsid w:val="007C2CEC"/>
    <w:rsid w:val="007C62DD"/>
    <w:rsid w:val="007C6337"/>
    <w:rsid w:val="007C6A05"/>
    <w:rsid w:val="007C77C8"/>
    <w:rsid w:val="007C7FCA"/>
    <w:rsid w:val="007D0B97"/>
    <w:rsid w:val="007D1767"/>
    <w:rsid w:val="007D2541"/>
    <w:rsid w:val="007D4E53"/>
    <w:rsid w:val="007D50BE"/>
    <w:rsid w:val="007E3460"/>
    <w:rsid w:val="007E3A4F"/>
    <w:rsid w:val="007E3E00"/>
    <w:rsid w:val="007E588A"/>
    <w:rsid w:val="007E62F3"/>
    <w:rsid w:val="007E70AB"/>
    <w:rsid w:val="007F12BD"/>
    <w:rsid w:val="007F5AC2"/>
    <w:rsid w:val="007F67B7"/>
    <w:rsid w:val="007F76EB"/>
    <w:rsid w:val="0080070B"/>
    <w:rsid w:val="0080073A"/>
    <w:rsid w:val="00800F3D"/>
    <w:rsid w:val="008043D3"/>
    <w:rsid w:val="00804E4A"/>
    <w:rsid w:val="008050F0"/>
    <w:rsid w:val="008056EB"/>
    <w:rsid w:val="00805D4B"/>
    <w:rsid w:val="00807F3D"/>
    <w:rsid w:val="0081134B"/>
    <w:rsid w:val="00813393"/>
    <w:rsid w:val="00814AD8"/>
    <w:rsid w:val="008179D6"/>
    <w:rsid w:val="00830353"/>
    <w:rsid w:val="00830B28"/>
    <w:rsid w:val="00831D28"/>
    <w:rsid w:val="00832608"/>
    <w:rsid w:val="0083728F"/>
    <w:rsid w:val="00841268"/>
    <w:rsid w:val="00843552"/>
    <w:rsid w:val="00843DC3"/>
    <w:rsid w:val="00843E90"/>
    <w:rsid w:val="00845BF1"/>
    <w:rsid w:val="00846BE2"/>
    <w:rsid w:val="00847893"/>
    <w:rsid w:val="008509C3"/>
    <w:rsid w:val="00850C34"/>
    <w:rsid w:val="00850D7E"/>
    <w:rsid w:val="00851E9E"/>
    <w:rsid w:val="008544B5"/>
    <w:rsid w:val="0085639A"/>
    <w:rsid w:val="00860AA6"/>
    <w:rsid w:val="008639B8"/>
    <w:rsid w:val="00863F86"/>
    <w:rsid w:val="00865877"/>
    <w:rsid w:val="00867C46"/>
    <w:rsid w:val="0087061B"/>
    <w:rsid w:val="008716BD"/>
    <w:rsid w:val="0087376B"/>
    <w:rsid w:val="00873A28"/>
    <w:rsid w:val="00877D7F"/>
    <w:rsid w:val="00881EC3"/>
    <w:rsid w:val="00883E46"/>
    <w:rsid w:val="00884E01"/>
    <w:rsid w:val="00885548"/>
    <w:rsid w:val="008862B3"/>
    <w:rsid w:val="0089528F"/>
    <w:rsid w:val="00897A8C"/>
    <w:rsid w:val="008A0656"/>
    <w:rsid w:val="008B109B"/>
    <w:rsid w:val="008B2CF1"/>
    <w:rsid w:val="008B40CC"/>
    <w:rsid w:val="008B4347"/>
    <w:rsid w:val="008B5564"/>
    <w:rsid w:val="008B5C4F"/>
    <w:rsid w:val="008B78F4"/>
    <w:rsid w:val="008B7EA1"/>
    <w:rsid w:val="008C35CA"/>
    <w:rsid w:val="008C49CD"/>
    <w:rsid w:val="008D1E6E"/>
    <w:rsid w:val="008D284A"/>
    <w:rsid w:val="008D366A"/>
    <w:rsid w:val="008D39AF"/>
    <w:rsid w:val="008D43F7"/>
    <w:rsid w:val="008D5C78"/>
    <w:rsid w:val="008D7EB9"/>
    <w:rsid w:val="008E16C8"/>
    <w:rsid w:val="008E243C"/>
    <w:rsid w:val="008E6CC6"/>
    <w:rsid w:val="008F1A6D"/>
    <w:rsid w:val="008F2F47"/>
    <w:rsid w:val="008F5262"/>
    <w:rsid w:val="008F57E3"/>
    <w:rsid w:val="008F7F02"/>
    <w:rsid w:val="0090010E"/>
    <w:rsid w:val="009006DF"/>
    <w:rsid w:val="00901DEC"/>
    <w:rsid w:val="0090559B"/>
    <w:rsid w:val="00907C7A"/>
    <w:rsid w:val="009112E9"/>
    <w:rsid w:val="00912B49"/>
    <w:rsid w:val="00912C8D"/>
    <w:rsid w:val="009142FC"/>
    <w:rsid w:val="009153B8"/>
    <w:rsid w:val="00916B87"/>
    <w:rsid w:val="00922FE1"/>
    <w:rsid w:val="009231AA"/>
    <w:rsid w:val="00925965"/>
    <w:rsid w:val="00930D54"/>
    <w:rsid w:val="00940895"/>
    <w:rsid w:val="00942BB6"/>
    <w:rsid w:val="00944D8A"/>
    <w:rsid w:val="00947833"/>
    <w:rsid w:val="00951346"/>
    <w:rsid w:val="00954802"/>
    <w:rsid w:val="00954CF3"/>
    <w:rsid w:val="0095651E"/>
    <w:rsid w:val="00956B66"/>
    <w:rsid w:val="009600CE"/>
    <w:rsid w:val="00961BAC"/>
    <w:rsid w:val="00963CAC"/>
    <w:rsid w:val="0096608A"/>
    <w:rsid w:val="00970EA4"/>
    <w:rsid w:val="009737C1"/>
    <w:rsid w:val="00973F92"/>
    <w:rsid w:val="0097562C"/>
    <w:rsid w:val="00981117"/>
    <w:rsid w:val="0098145D"/>
    <w:rsid w:val="00981755"/>
    <w:rsid w:val="00981902"/>
    <w:rsid w:val="0098324C"/>
    <w:rsid w:val="00983FEC"/>
    <w:rsid w:val="00984C86"/>
    <w:rsid w:val="00986A56"/>
    <w:rsid w:val="00986EE3"/>
    <w:rsid w:val="009872FA"/>
    <w:rsid w:val="009913F9"/>
    <w:rsid w:val="0099324D"/>
    <w:rsid w:val="009939CC"/>
    <w:rsid w:val="00995AFA"/>
    <w:rsid w:val="009972D4"/>
    <w:rsid w:val="009A0265"/>
    <w:rsid w:val="009A07E7"/>
    <w:rsid w:val="009A2839"/>
    <w:rsid w:val="009A3D87"/>
    <w:rsid w:val="009A5C3E"/>
    <w:rsid w:val="009A5F23"/>
    <w:rsid w:val="009A618D"/>
    <w:rsid w:val="009A7A64"/>
    <w:rsid w:val="009B4514"/>
    <w:rsid w:val="009B62CC"/>
    <w:rsid w:val="009C00B8"/>
    <w:rsid w:val="009C03E4"/>
    <w:rsid w:val="009C1DCD"/>
    <w:rsid w:val="009C3152"/>
    <w:rsid w:val="009C390E"/>
    <w:rsid w:val="009C7204"/>
    <w:rsid w:val="009D1A09"/>
    <w:rsid w:val="009D1FAD"/>
    <w:rsid w:val="009D28B3"/>
    <w:rsid w:val="009D6D25"/>
    <w:rsid w:val="009D7E78"/>
    <w:rsid w:val="009E0315"/>
    <w:rsid w:val="009E2C2F"/>
    <w:rsid w:val="009E3AA2"/>
    <w:rsid w:val="009E430F"/>
    <w:rsid w:val="009E7A9A"/>
    <w:rsid w:val="009F0118"/>
    <w:rsid w:val="009F174C"/>
    <w:rsid w:val="009F3EE9"/>
    <w:rsid w:val="009F4449"/>
    <w:rsid w:val="009F58D5"/>
    <w:rsid w:val="009F59E8"/>
    <w:rsid w:val="009F7BA4"/>
    <w:rsid w:val="00A0058C"/>
    <w:rsid w:val="00A06701"/>
    <w:rsid w:val="00A11598"/>
    <w:rsid w:val="00A15892"/>
    <w:rsid w:val="00A24705"/>
    <w:rsid w:val="00A26AAE"/>
    <w:rsid w:val="00A30F07"/>
    <w:rsid w:val="00A31515"/>
    <w:rsid w:val="00A32175"/>
    <w:rsid w:val="00A345F9"/>
    <w:rsid w:val="00A3577D"/>
    <w:rsid w:val="00A36260"/>
    <w:rsid w:val="00A36CB8"/>
    <w:rsid w:val="00A40403"/>
    <w:rsid w:val="00A4097A"/>
    <w:rsid w:val="00A43082"/>
    <w:rsid w:val="00A43B05"/>
    <w:rsid w:val="00A43CD0"/>
    <w:rsid w:val="00A47569"/>
    <w:rsid w:val="00A47980"/>
    <w:rsid w:val="00A51CC6"/>
    <w:rsid w:val="00A522AC"/>
    <w:rsid w:val="00A52BDB"/>
    <w:rsid w:val="00A53BD8"/>
    <w:rsid w:val="00A5464B"/>
    <w:rsid w:val="00A54847"/>
    <w:rsid w:val="00A56792"/>
    <w:rsid w:val="00A57C64"/>
    <w:rsid w:val="00A57C90"/>
    <w:rsid w:val="00A603BF"/>
    <w:rsid w:val="00A61021"/>
    <w:rsid w:val="00A6253F"/>
    <w:rsid w:val="00A625D7"/>
    <w:rsid w:val="00A63931"/>
    <w:rsid w:val="00A6723C"/>
    <w:rsid w:val="00A71114"/>
    <w:rsid w:val="00A71865"/>
    <w:rsid w:val="00A723C3"/>
    <w:rsid w:val="00A74286"/>
    <w:rsid w:val="00A74A79"/>
    <w:rsid w:val="00A74AB5"/>
    <w:rsid w:val="00A76240"/>
    <w:rsid w:val="00A776AD"/>
    <w:rsid w:val="00A8462E"/>
    <w:rsid w:val="00A859CA"/>
    <w:rsid w:val="00A873AF"/>
    <w:rsid w:val="00A91B90"/>
    <w:rsid w:val="00A91D03"/>
    <w:rsid w:val="00A936CC"/>
    <w:rsid w:val="00A95696"/>
    <w:rsid w:val="00A96489"/>
    <w:rsid w:val="00A9674C"/>
    <w:rsid w:val="00A97906"/>
    <w:rsid w:val="00A97E08"/>
    <w:rsid w:val="00AA0A55"/>
    <w:rsid w:val="00AA534E"/>
    <w:rsid w:val="00AA67C8"/>
    <w:rsid w:val="00AB1105"/>
    <w:rsid w:val="00AB112E"/>
    <w:rsid w:val="00AB11F2"/>
    <w:rsid w:val="00AB21EC"/>
    <w:rsid w:val="00AB26F0"/>
    <w:rsid w:val="00AB409E"/>
    <w:rsid w:val="00AB5B3C"/>
    <w:rsid w:val="00AB76A5"/>
    <w:rsid w:val="00AC1E08"/>
    <w:rsid w:val="00AC2C4E"/>
    <w:rsid w:val="00AC3107"/>
    <w:rsid w:val="00AC4DEE"/>
    <w:rsid w:val="00AC514A"/>
    <w:rsid w:val="00AD053B"/>
    <w:rsid w:val="00AD125C"/>
    <w:rsid w:val="00AD23F7"/>
    <w:rsid w:val="00AD3D3E"/>
    <w:rsid w:val="00AD61B4"/>
    <w:rsid w:val="00AD7041"/>
    <w:rsid w:val="00AE2BA6"/>
    <w:rsid w:val="00AE2D20"/>
    <w:rsid w:val="00AE4C40"/>
    <w:rsid w:val="00AF7C16"/>
    <w:rsid w:val="00B00A24"/>
    <w:rsid w:val="00B014A1"/>
    <w:rsid w:val="00B037A6"/>
    <w:rsid w:val="00B03D38"/>
    <w:rsid w:val="00B0400A"/>
    <w:rsid w:val="00B07AFC"/>
    <w:rsid w:val="00B127EE"/>
    <w:rsid w:val="00B12B4C"/>
    <w:rsid w:val="00B138C8"/>
    <w:rsid w:val="00B15147"/>
    <w:rsid w:val="00B17C4C"/>
    <w:rsid w:val="00B21AA2"/>
    <w:rsid w:val="00B24151"/>
    <w:rsid w:val="00B26A13"/>
    <w:rsid w:val="00B27AEF"/>
    <w:rsid w:val="00B3250E"/>
    <w:rsid w:val="00B35553"/>
    <w:rsid w:val="00B37E2C"/>
    <w:rsid w:val="00B40333"/>
    <w:rsid w:val="00B42128"/>
    <w:rsid w:val="00B4242B"/>
    <w:rsid w:val="00B42510"/>
    <w:rsid w:val="00B43604"/>
    <w:rsid w:val="00B438EB"/>
    <w:rsid w:val="00B43FE0"/>
    <w:rsid w:val="00B44D1F"/>
    <w:rsid w:val="00B45A2E"/>
    <w:rsid w:val="00B46191"/>
    <w:rsid w:val="00B50D70"/>
    <w:rsid w:val="00B53869"/>
    <w:rsid w:val="00B64DB1"/>
    <w:rsid w:val="00B70C12"/>
    <w:rsid w:val="00B71AD8"/>
    <w:rsid w:val="00B71E08"/>
    <w:rsid w:val="00B720C7"/>
    <w:rsid w:val="00B727D3"/>
    <w:rsid w:val="00B72FC7"/>
    <w:rsid w:val="00B73A6B"/>
    <w:rsid w:val="00B764B4"/>
    <w:rsid w:val="00B77C33"/>
    <w:rsid w:val="00B77D0F"/>
    <w:rsid w:val="00B832C8"/>
    <w:rsid w:val="00B855EF"/>
    <w:rsid w:val="00B872A6"/>
    <w:rsid w:val="00B90F87"/>
    <w:rsid w:val="00B93999"/>
    <w:rsid w:val="00B966C3"/>
    <w:rsid w:val="00B97757"/>
    <w:rsid w:val="00BA00FF"/>
    <w:rsid w:val="00BA08B0"/>
    <w:rsid w:val="00BA08BB"/>
    <w:rsid w:val="00BA1B87"/>
    <w:rsid w:val="00BA29C8"/>
    <w:rsid w:val="00BA29EA"/>
    <w:rsid w:val="00BA3D32"/>
    <w:rsid w:val="00BA7BF4"/>
    <w:rsid w:val="00BB2F3A"/>
    <w:rsid w:val="00BB39B3"/>
    <w:rsid w:val="00BB5173"/>
    <w:rsid w:val="00BB7C08"/>
    <w:rsid w:val="00BB7CAF"/>
    <w:rsid w:val="00BC08A3"/>
    <w:rsid w:val="00BC4914"/>
    <w:rsid w:val="00BC5E9A"/>
    <w:rsid w:val="00BD1530"/>
    <w:rsid w:val="00BD1619"/>
    <w:rsid w:val="00BD37B9"/>
    <w:rsid w:val="00BD3D41"/>
    <w:rsid w:val="00BD59DE"/>
    <w:rsid w:val="00BD6657"/>
    <w:rsid w:val="00BE5860"/>
    <w:rsid w:val="00BE5969"/>
    <w:rsid w:val="00BE5F9A"/>
    <w:rsid w:val="00BE6958"/>
    <w:rsid w:val="00BF1ACE"/>
    <w:rsid w:val="00BF3904"/>
    <w:rsid w:val="00BF3E5B"/>
    <w:rsid w:val="00BF4D97"/>
    <w:rsid w:val="00BF64A0"/>
    <w:rsid w:val="00BF6F42"/>
    <w:rsid w:val="00BF7CC5"/>
    <w:rsid w:val="00C01729"/>
    <w:rsid w:val="00C02801"/>
    <w:rsid w:val="00C02ACE"/>
    <w:rsid w:val="00C05D24"/>
    <w:rsid w:val="00C077AB"/>
    <w:rsid w:val="00C11D03"/>
    <w:rsid w:val="00C13470"/>
    <w:rsid w:val="00C1534E"/>
    <w:rsid w:val="00C20727"/>
    <w:rsid w:val="00C2259F"/>
    <w:rsid w:val="00C24DBA"/>
    <w:rsid w:val="00C26D84"/>
    <w:rsid w:val="00C27AF0"/>
    <w:rsid w:val="00C27F7B"/>
    <w:rsid w:val="00C27F83"/>
    <w:rsid w:val="00C4244E"/>
    <w:rsid w:val="00C437E5"/>
    <w:rsid w:val="00C46377"/>
    <w:rsid w:val="00C46B83"/>
    <w:rsid w:val="00C46E22"/>
    <w:rsid w:val="00C51AEB"/>
    <w:rsid w:val="00C532BF"/>
    <w:rsid w:val="00C5455A"/>
    <w:rsid w:val="00C54963"/>
    <w:rsid w:val="00C55328"/>
    <w:rsid w:val="00C55B08"/>
    <w:rsid w:val="00C5665B"/>
    <w:rsid w:val="00C5670D"/>
    <w:rsid w:val="00C57C06"/>
    <w:rsid w:val="00C57CA0"/>
    <w:rsid w:val="00C64572"/>
    <w:rsid w:val="00C65C4A"/>
    <w:rsid w:val="00C65D3B"/>
    <w:rsid w:val="00C6647B"/>
    <w:rsid w:val="00C707DA"/>
    <w:rsid w:val="00C721C9"/>
    <w:rsid w:val="00C72835"/>
    <w:rsid w:val="00C73D75"/>
    <w:rsid w:val="00C7437A"/>
    <w:rsid w:val="00C765C5"/>
    <w:rsid w:val="00C770AD"/>
    <w:rsid w:val="00C80B46"/>
    <w:rsid w:val="00C84595"/>
    <w:rsid w:val="00C84858"/>
    <w:rsid w:val="00C84881"/>
    <w:rsid w:val="00C84DD1"/>
    <w:rsid w:val="00C86346"/>
    <w:rsid w:val="00C86C79"/>
    <w:rsid w:val="00C87F9F"/>
    <w:rsid w:val="00C93496"/>
    <w:rsid w:val="00C945FD"/>
    <w:rsid w:val="00C94CD4"/>
    <w:rsid w:val="00C95654"/>
    <w:rsid w:val="00C9654B"/>
    <w:rsid w:val="00C96970"/>
    <w:rsid w:val="00C9768A"/>
    <w:rsid w:val="00CA0A51"/>
    <w:rsid w:val="00CA2E64"/>
    <w:rsid w:val="00CA3AE5"/>
    <w:rsid w:val="00CA498A"/>
    <w:rsid w:val="00CA665B"/>
    <w:rsid w:val="00CA6700"/>
    <w:rsid w:val="00CB2FF5"/>
    <w:rsid w:val="00CB34A7"/>
    <w:rsid w:val="00CB6BFE"/>
    <w:rsid w:val="00CB70E6"/>
    <w:rsid w:val="00CB75B8"/>
    <w:rsid w:val="00CC041C"/>
    <w:rsid w:val="00CC229C"/>
    <w:rsid w:val="00CC22F1"/>
    <w:rsid w:val="00CC2A8A"/>
    <w:rsid w:val="00CC4375"/>
    <w:rsid w:val="00CC478A"/>
    <w:rsid w:val="00CC64BB"/>
    <w:rsid w:val="00CC7830"/>
    <w:rsid w:val="00CC790C"/>
    <w:rsid w:val="00CE1AE2"/>
    <w:rsid w:val="00CE2DCC"/>
    <w:rsid w:val="00CE40CC"/>
    <w:rsid w:val="00CE7AD7"/>
    <w:rsid w:val="00CF12FB"/>
    <w:rsid w:val="00CF2846"/>
    <w:rsid w:val="00CF37EB"/>
    <w:rsid w:val="00CF39B6"/>
    <w:rsid w:val="00CF4303"/>
    <w:rsid w:val="00CF4592"/>
    <w:rsid w:val="00CF5048"/>
    <w:rsid w:val="00D026CB"/>
    <w:rsid w:val="00D03374"/>
    <w:rsid w:val="00D0453B"/>
    <w:rsid w:val="00D04961"/>
    <w:rsid w:val="00D04E09"/>
    <w:rsid w:val="00D05FFD"/>
    <w:rsid w:val="00D1025B"/>
    <w:rsid w:val="00D14580"/>
    <w:rsid w:val="00D1490B"/>
    <w:rsid w:val="00D151D9"/>
    <w:rsid w:val="00D20014"/>
    <w:rsid w:val="00D20814"/>
    <w:rsid w:val="00D20A51"/>
    <w:rsid w:val="00D22243"/>
    <w:rsid w:val="00D2265A"/>
    <w:rsid w:val="00D22F96"/>
    <w:rsid w:val="00D3551A"/>
    <w:rsid w:val="00D41807"/>
    <w:rsid w:val="00D42626"/>
    <w:rsid w:val="00D42BCB"/>
    <w:rsid w:val="00D43C24"/>
    <w:rsid w:val="00D43EBA"/>
    <w:rsid w:val="00D45CFF"/>
    <w:rsid w:val="00D47E8F"/>
    <w:rsid w:val="00D51373"/>
    <w:rsid w:val="00D5289B"/>
    <w:rsid w:val="00D52B3B"/>
    <w:rsid w:val="00D540C9"/>
    <w:rsid w:val="00D55C1E"/>
    <w:rsid w:val="00D55DDF"/>
    <w:rsid w:val="00D61C00"/>
    <w:rsid w:val="00D6306E"/>
    <w:rsid w:val="00D64816"/>
    <w:rsid w:val="00D66DA3"/>
    <w:rsid w:val="00D7163A"/>
    <w:rsid w:val="00D725FA"/>
    <w:rsid w:val="00D72A9B"/>
    <w:rsid w:val="00D734F9"/>
    <w:rsid w:val="00D73974"/>
    <w:rsid w:val="00D74BBB"/>
    <w:rsid w:val="00D74E93"/>
    <w:rsid w:val="00D763F3"/>
    <w:rsid w:val="00D809A1"/>
    <w:rsid w:val="00D82943"/>
    <w:rsid w:val="00D832FE"/>
    <w:rsid w:val="00D85588"/>
    <w:rsid w:val="00D8719C"/>
    <w:rsid w:val="00D87EB4"/>
    <w:rsid w:val="00D908F0"/>
    <w:rsid w:val="00D926C5"/>
    <w:rsid w:val="00D93AD9"/>
    <w:rsid w:val="00DA1AC2"/>
    <w:rsid w:val="00DA211E"/>
    <w:rsid w:val="00DA26A9"/>
    <w:rsid w:val="00DA5288"/>
    <w:rsid w:val="00DA5F9D"/>
    <w:rsid w:val="00DB1705"/>
    <w:rsid w:val="00DB20A4"/>
    <w:rsid w:val="00DB47D2"/>
    <w:rsid w:val="00DB4A05"/>
    <w:rsid w:val="00DB5006"/>
    <w:rsid w:val="00DB6A8C"/>
    <w:rsid w:val="00DB6AE7"/>
    <w:rsid w:val="00DC01AE"/>
    <w:rsid w:val="00DC09F7"/>
    <w:rsid w:val="00DC0C46"/>
    <w:rsid w:val="00DC106D"/>
    <w:rsid w:val="00DC150F"/>
    <w:rsid w:val="00DC1B2A"/>
    <w:rsid w:val="00DC42B9"/>
    <w:rsid w:val="00DC562B"/>
    <w:rsid w:val="00DC6032"/>
    <w:rsid w:val="00DC7AF3"/>
    <w:rsid w:val="00DC7CAE"/>
    <w:rsid w:val="00DD1552"/>
    <w:rsid w:val="00DD15E2"/>
    <w:rsid w:val="00DD6C18"/>
    <w:rsid w:val="00DD793F"/>
    <w:rsid w:val="00DE2E9D"/>
    <w:rsid w:val="00DE378A"/>
    <w:rsid w:val="00DE4C1E"/>
    <w:rsid w:val="00DE5597"/>
    <w:rsid w:val="00DF10C4"/>
    <w:rsid w:val="00DF2F1F"/>
    <w:rsid w:val="00DF33B5"/>
    <w:rsid w:val="00DF3EA7"/>
    <w:rsid w:val="00DF4D59"/>
    <w:rsid w:val="00DF592D"/>
    <w:rsid w:val="00E01B1C"/>
    <w:rsid w:val="00E04597"/>
    <w:rsid w:val="00E05961"/>
    <w:rsid w:val="00E11479"/>
    <w:rsid w:val="00E12DA2"/>
    <w:rsid w:val="00E1407D"/>
    <w:rsid w:val="00E17456"/>
    <w:rsid w:val="00E228A3"/>
    <w:rsid w:val="00E231DF"/>
    <w:rsid w:val="00E23350"/>
    <w:rsid w:val="00E27870"/>
    <w:rsid w:val="00E30E72"/>
    <w:rsid w:val="00E332FA"/>
    <w:rsid w:val="00E36B45"/>
    <w:rsid w:val="00E37349"/>
    <w:rsid w:val="00E3737B"/>
    <w:rsid w:val="00E405B6"/>
    <w:rsid w:val="00E4241B"/>
    <w:rsid w:val="00E42685"/>
    <w:rsid w:val="00E44DCC"/>
    <w:rsid w:val="00E455E1"/>
    <w:rsid w:val="00E45C67"/>
    <w:rsid w:val="00E45EA4"/>
    <w:rsid w:val="00E4793E"/>
    <w:rsid w:val="00E50023"/>
    <w:rsid w:val="00E509CA"/>
    <w:rsid w:val="00E50BAA"/>
    <w:rsid w:val="00E50CC6"/>
    <w:rsid w:val="00E52117"/>
    <w:rsid w:val="00E54044"/>
    <w:rsid w:val="00E566DB"/>
    <w:rsid w:val="00E56854"/>
    <w:rsid w:val="00E57A5F"/>
    <w:rsid w:val="00E60043"/>
    <w:rsid w:val="00E62165"/>
    <w:rsid w:val="00E63FBA"/>
    <w:rsid w:val="00E646E7"/>
    <w:rsid w:val="00E65127"/>
    <w:rsid w:val="00E6575A"/>
    <w:rsid w:val="00E67129"/>
    <w:rsid w:val="00E70535"/>
    <w:rsid w:val="00E70C2C"/>
    <w:rsid w:val="00E711FC"/>
    <w:rsid w:val="00E71E7C"/>
    <w:rsid w:val="00E72D4D"/>
    <w:rsid w:val="00E76E4A"/>
    <w:rsid w:val="00E77FB6"/>
    <w:rsid w:val="00E81A41"/>
    <w:rsid w:val="00E824D3"/>
    <w:rsid w:val="00E835A9"/>
    <w:rsid w:val="00E83ECB"/>
    <w:rsid w:val="00E85800"/>
    <w:rsid w:val="00E86254"/>
    <w:rsid w:val="00E86E37"/>
    <w:rsid w:val="00E9036A"/>
    <w:rsid w:val="00E92000"/>
    <w:rsid w:val="00E928E6"/>
    <w:rsid w:val="00E92E76"/>
    <w:rsid w:val="00E935D7"/>
    <w:rsid w:val="00E96F1B"/>
    <w:rsid w:val="00E97C71"/>
    <w:rsid w:val="00EA00A1"/>
    <w:rsid w:val="00EA050E"/>
    <w:rsid w:val="00EA0689"/>
    <w:rsid w:val="00EA34D3"/>
    <w:rsid w:val="00EA6A89"/>
    <w:rsid w:val="00EB1360"/>
    <w:rsid w:val="00EB28A6"/>
    <w:rsid w:val="00EB5B3A"/>
    <w:rsid w:val="00EB6F0D"/>
    <w:rsid w:val="00EB7307"/>
    <w:rsid w:val="00EC16F2"/>
    <w:rsid w:val="00EC19D0"/>
    <w:rsid w:val="00EC1D36"/>
    <w:rsid w:val="00EC3C64"/>
    <w:rsid w:val="00EC5FC6"/>
    <w:rsid w:val="00EC61C9"/>
    <w:rsid w:val="00ED0C47"/>
    <w:rsid w:val="00ED1B33"/>
    <w:rsid w:val="00ED4094"/>
    <w:rsid w:val="00ED611C"/>
    <w:rsid w:val="00ED776D"/>
    <w:rsid w:val="00ED79B6"/>
    <w:rsid w:val="00EE098E"/>
    <w:rsid w:val="00EE3778"/>
    <w:rsid w:val="00EE3BC9"/>
    <w:rsid w:val="00EE5BA8"/>
    <w:rsid w:val="00EE7B5B"/>
    <w:rsid w:val="00EF0308"/>
    <w:rsid w:val="00EF3211"/>
    <w:rsid w:val="00EF34A0"/>
    <w:rsid w:val="00EF4442"/>
    <w:rsid w:val="00EF47D7"/>
    <w:rsid w:val="00EF48E4"/>
    <w:rsid w:val="00EF51BB"/>
    <w:rsid w:val="00EF6E81"/>
    <w:rsid w:val="00EF72AD"/>
    <w:rsid w:val="00EF73B7"/>
    <w:rsid w:val="00EF7CB4"/>
    <w:rsid w:val="00EF7EAC"/>
    <w:rsid w:val="00F03235"/>
    <w:rsid w:val="00F05CC9"/>
    <w:rsid w:val="00F05DAC"/>
    <w:rsid w:val="00F1237E"/>
    <w:rsid w:val="00F12959"/>
    <w:rsid w:val="00F21231"/>
    <w:rsid w:val="00F21621"/>
    <w:rsid w:val="00F21CE1"/>
    <w:rsid w:val="00F225A3"/>
    <w:rsid w:val="00F25197"/>
    <w:rsid w:val="00F257DD"/>
    <w:rsid w:val="00F274E1"/>
    <w:rsid w:val="00F27792"/>
    <w:rsid w:val="00F31DE5"/>
    <w:rsid w:val="00F36230"/>
    <w:rsid w:val="00F42331"/>
    <w:rsid w:val="00F42C3B"/>
    <w:rsid w:val="00F44077"/>
    <w:rsid w:val="00F44B68"/>
    <w:rsid w:val="00F45789"/>
    <w:rsid w:val="00F46A97"/>
    <w:rsid w:val="00F5237F"/>
    <w:rsid w:val="00F53EA2"/>
    <w:rsid w:val="00F5453F"/>
    <w:rsid w:val="00F54B21"/>
    <w:rsid w:val="00F60091"/>
    <w:rsid w:val="00F60BE0"/>
    <w:rsid w:val="00F639F2"/>
    <w:rsid w:val="00F64813"/>
    <w:rsid w:val="00F64C4B"/>
    <w:rsid w:val="00F64FD8"/>
    <w:rsid w:val="00F6610E"/>
    <w:rsid w:val="00F66A78"/>
    <w:rsid w:val="00F67ABF"/>
    <w:rsid w:val="00F75ECF"/>
    <w:rsid w:val="00F7602F"/>
    <w:rsid w:val="00F77029"/>
    <w:rsid w:val="00F77510"/>
    <w:rsid w:val="00F80D90"/>
    <w:rsid w:val="00F82037"/>
    <w:rsid w:val="00F83FCD"/>
    <w:rsid w:val="00F84D53"/>
    <w:rsid w:val="00F85C71"/>
    <w:rsid w:val="00F85F54"/>
    <w:rsid w:val="00F87DBD"/>
    <w:rsid w:val="00F91F51"/>
    <w:rsid w:val="00F92300"/>
    <w:rsid w:val="00F927AA"/>
    <w:rsid w:val="00F93086"/>
    <w:rsid w:val="00F94203"/>
    <w:rsid w:val="00F9487F"/>
    <w:rsid w:val="00F951E3"/>
    <w:rsid w:val="00F971BB"/>
    <w:rsid w:val="00FA209B"/>
    <w:rsid w:val="00FA3836"/>
    <w:rsid w:val="00FA3985"/>
    <w:rsid w:val="00FA62B9"/>
    <w:rsid w:val="00FA7E7B"/>
    <w:rsid w:val="00FB04EA"/>
    <w:rsid w:val="00FB26A1"/>
    <w:rsid w:val="00FB4028"/>
    <w:rsid w:val="00FB786E"/>
    <w:rsid w:val="00FC1B84"/>
    <w:rsid w:val="00FC240E"/>
    <w:rsid w:val="00FC3769"/>
    <w:rsid w:val="00FC566E"/>
    <w:rsid w:val="00FD39BD"/>
    <w:rsid w:val="00FD5281"/>
    <w:rsid w:val="00FD528B"/>
    <w:rsid w:val="00FD5572"/>
    <w:rsid w:val="00FD61FD"/>
    <w:rsid w:val="00FD67FC"/>
    <w:rsid w:val="00FD7F1D"/>
    <w:rsid w:val="00FE5403"/>
    <w:rsid w:val="00FE5705"/>
    <w:rsid w:val="00FE70FA"/>
    <w:rsid w:val="00FE74EE"/>
    <w:rsid w:val="00FF1926"/>
    <w:rsid w:val="00FF4631"/>
    <w:rsid w:val="00FF53B2"/>
    <w:rsid w:val="00FF5E0E"/>
    <w:rsid w:val="00FF6627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3c,#fc0"/>
    </o:shapedefaults>
    <o:shapelayout v:ext="edit">
      <o:idmap v:ext="edit" data="1"/>
    </o:shapelayout>
  </w:shapeDefaults>
  <w:decimalSymbol w:val=","/>
  <w:listSeparator w:val=";"/>
  <w14:docId w14:val="3C7F54F5"/>
  <w15:docId w15:val="{B70816F0-579E-4C1F-B50E-E865488B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38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DE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E5597"/>
    <w:rPr>
      <w:rFonts w:ascii="Tahoma" w:hAnsi="Tahoma" w:cs="Tahoma"/>
      <w:sz w:val="16"/>
      <w:szCs w:val="16"/>
    </w:rPr>
  </w:style>
  <w:style w:type="table" w:styleId="22">
    <w:name w:val="Plain Table 2"/>
    <w:basedOn w:val="a1"/>
    <w:uiPriority w:val="42"/>
    <w:rsid w:val="001803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4">
    <w:name w:val="Normal (Web)"/>
    <w:basedOn w:val="a"/>
    <w:uiPriority w:val="99"/>
    <w:unhideWhenUsed/>
    <w:rsid w:val="0040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1B7815"/>
    <w:rPr>
      <w:color w:val="605E5C"/>
      <w:shd w:val="clear" w:color="auto" w:fill="E1DFDD"/>
    </w:rPr>
  </w:style>
  <w:style w:type="character" w:styleId="af6">
    <w:name w:val="Strong"/>
    <w:basedOn w:val="a0"/>
    <w:uiPriority w:val="22"/>
    <w:qFormat/>
    <w:rsid w:val="006C5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hyperlink" Target="http://www.inform.kg/ru/business_pages/114/4294/p1" TargetMode="External"/><Relationship Id="rId26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21" Type="http://schemas.openxmlformats.org/officeDocument/2006/relationships/hyperlink" Target="http://www.inform.kg/ru/business_pages/114/12435/p1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yperlink" Target="http://www.inform.kg/ru/business_pages/114/11518/p1" TargetMode="External"/><Relationship Id="rId25" Type="http://schemas.openxmlformats.org/officeDocument/2006/relationships/diagramLayout" Target="diagrams/layout1.xm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hyperlink" Target="http://www.inform.kg/ru/business_pages/114/12407/p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diagramData" Target="diagrams/data1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www.inform.kg/" TargetMode="External"/><Relationship Id="rId28" Type="http://schemas.microsoft.com/office/2007/relationships/diagramDrawing" Target="diagrams/drawing1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inform.kg/ru/business_pages/114/12012/p1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chart" Target="charts/chart3.xml"/><Relationship Id="rId22" Type="http://schemas.openxmlformats.org/officeDocument/2006/relationships/hyperlink" Target="http://www.inform.kg/ru/business_pages/114/12497/p1" TargetMode="External"/><Relationship Id="rId27" Type="http://schemas.openxmlformats.org/officeDocument/2006/relationships/diagramColors" Target="diagrams/colors1.xm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d0cb28b69e688ef/&#1044;&#1086;&#1082;&#1091;&#1084;&#1077;&#1085;&#1090;&#1099;/UNDP/&#1090;&#1077;&#1082;&#1089;&#1090;&#1080;&#1083;&#1100;/&#1084;&#1086;&#1076;&#1077;&#1083;&#1100;%20&#1087;&#1086;&#1096;&#1080;&#1074;%20&#1086;&#1076;&#1077;&#1078;&#1076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d0cb28b69e688ef/&#1044;&#1086;&#1082;&#1091;&#1084;&#1077;&#1085;&#1090;&#1099;/UNDP/&#1090;&#1077;&#1082;&#1089;&#1090;&#1080;&#1083;&#1100;/&#1084;&#1086;&#1076;&#1077;&#1083;&#1100;%20&#1087;&#1086;&#1096;&#1080;&#1074;%20&#1086;&#1076;&#1077;&#1078;&#1076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d0cb28b69e688ef/&#1044;&#1086;&#1082;&#1091;&#1084;&#1077;&#1085;&#1090;&#1099;/UNDP/&#1090;&#1077;&#1082;&#1089;&#1090;&#1080;&#1083;&#1100;/&#1084;&#1086;&#1076;&#1077;&#1083;&#1100;%20&#1087;&#1086;&#1096;&#1080;&#1074;%20&#1086;&#1076;&#1077;&#1078;&#1076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d0cb28b69e688ef/&#1044;&#1086;&#1082;&#1091;&#1084;&#1077;&#1085;&#1090;&#1099;/UNDP/&#1090;&#1077;&#1082;&#1089;&#1090;&#1080;&#1083;&#1100;/&#1084;&#1086;&#1076;&#1077;&#1083;&#1100;%20&#1087;&#1086;&#1096;&#1080;&#1074;%20&#1086;&#1076;&#1077;&#1078;&#1076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d0cb28b69e688ef/&#1044;&#1086;&#1082;&#1091;&#1084;&#1077;&#1085;&#1090;&#1099;/UNDP/&#1090;&#1077;&#1082;&#1089;&#1090;&#1080;&#1083;&#1100;/&#1084;&#1086;&#1076;&#1077;&#1083;&#1100;%20&#1087;&#1086;&#1096;&#1080;&#1074;%20&#1086;&#1076;&#1077;&#1078;&#1076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'[модель пошив одежды.xlsx]маркетинг'!$B$4</c:f>
              <c:strCache>
                <c:ptCount val="1"/>
                <c:pt idx="0">
                  <c:v>Текстильное производство; производство одежды и обуви, кожи и прочих кожаных изделий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'[модель пошив одежды.xlsx]маркетинг'!$C$3:$G$3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'[модель пошив одежды.xlsx]маркетинг'!$C$4:$G$4</c:f>
              <c:numCache>
                <c:formatCode>General</c:formatCode>
                <c:ptCount val="5"/>
                <c:pt idx="0">
                  <c:v>6144.7</c:v>
                </c:pt>
                <c:pt idx="1">
                  <c:v>5405.2</c:v>
                </c:pt>
                <c:pt idx="2">
                  <c:v>6608.7</c:v>
                </c:pt>
                <c:pt idx="3">
                  <c:v>6758.8</c:v>
                </c:pt>
                <c:pt idx="4">
                  <c:v>8157.6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56-4403-A918-CE147AC885E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36538480"/>
        <c:axId val="10931214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'[модель пошив одежды.xlsx]маркетинг'!$B$3</c15:sqref>
                        </c15:formulaRef>
                      </c:ext>
                    </c:extLst>
                    <c:strCache>
                      <c:ptCount val="1"/>
                      <c:pt idx="0">
                        <c:v>млн. сом</c:v>
                      </c:pt>
                    </c:strCache>
                  </c:strRef>
                </c:tx>
                <c:spPr>
                  <a:solidFill>
                    <a:schemeClr val="accent1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'[модель пошив одежды.xlsx]маркетинг'!$C$3:$G$3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'[модель пошив одежды.xlsx]маркетинг'!$C$3:$G$3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2014</c:v>
                      </c:pt>
                      <c:pt idx="1">
                        <c:v>2015</c:v>
                      </c:pt>
                      <c:pt idx="2">
                        <c:v>2016</c:v>
                      </c:pt>
                      <c:pt idx="3">
                        <c:v>2017</c:v>
                      </c:pt>
                      <c:pt idx="4">
                        <c:v>2018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C56-4403-A918-CE147AC885EA}"/>
                  </c:ext>
                </c:extLst>
              </c15:ser>
            </c15:filteredBarSeries>
          </c:ext>
        </c:extLst>
      </c:barChart>
      <c:catAx>
        <c:axId val="11365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3121440"/>
        <c:crosses val="autoZero"/>
        <c:auto val="1"/>
        <c:lblAlgn val="ctr"/>
        <c:lblOffset val="100"/>
        <c:noMultiLvlLbl val="0"/>
      </c:catAx>
      <c:valAx>
        <c:axId val="10931214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3653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3555611756065E-2"/>
          <c:y val="3.3214473190851142E-2"/>
          <c:w val="0.49419384961067636"/>
          <c:h val="0.95249981252343452"/>
        </c:manualLayout>
      </c:layout>
      <c:pieChart>
        <c:varyColors val="1"/>
        <c:ser>
          <c:idx val="0"/>
          <c:order val="0"/>
          <c:tx>
            <c:strRef>
              <c:f>'[модель пошив одежды.xlsx]маркетинг'!$C$11</c:f>
              <c:strCache>
                <c:ptCount val="1"/>
                <c:pt idx="0">
                  <c:v>кол-во занятых, тыс. чел.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D97-40D7-A960-A05858FC3C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D97-40D7-A960-A05858FC3C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D97-40D7-A960-A05858FC3C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D97-40D7-A960-A05858FC3CD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D97-40D7-A960-A05858FC3CD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D97-40D7-A960-A05858FC3CD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D97-40D7-A960-A05858FC3CD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D97-40D7-A960-A05858FC3CD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9D97-40D7-A960-A05858FC3CD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'[модель пошив одежды.xlsx]маркетинг'!$B$12:$B$20</c:f>
              <c:strCache>
                <c:ptCount val="9"/>
                <c:pt idx="0">
                  <c:v>Баткенская область</c:v>
                </c:pt>
                <c:pt idx="1">
                  <c:v>Джалал-Абадская область</c:v>
                </c:pt>
                <c:pt idx="2">
                  <c:v>Иссык-Кульская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'[модель пошив одежды.xlsx]маркетинг'!$C$12:$C$20</c:f>
              <c:numCache>
                <c:formatCode>General</c:formatCode>
                <c:ptCount val="9"/>
                <c:pt idx="0">
                  <c:v>30.4</c:v>
                </c:pt>
                <c:pt idx="1">
                  <c:v>45.6</c:v>
                </c:pt>
                <c:pt idx="2">
                  <c:v>19.8</c:v>
                </c:pt>
                <c:pt idx="3">
                  <c:v>5</c:v>
                </c:pt>
                <c:pt idx="4">
                  <c:v>73.599999999999994</c:v>
                </c:pt>
                <c:pt idx="5">
                  <c:v>9.3000000000000007</c:v>
                </c:pt>
                <c:pt idx="6">
                  <c:v>41.4</c:v>
                </c:pt>
                <c:pt idx="7">
                  <c:v>45.7</c:v>
                </c:pt>
                <c:pt idx="8">
                  <c:v>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D97-40D7-A960-A05858FC3CD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18459435930603"/>
          <c:y val="0.1169021372328459"/>
          <c:w val="0.2799914402299466"/>
          <c:h val="0.866076490438695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136701662292208E-2"/>
          <c:y val="0.17171296296296296"/>
          <c:w val="0.87830774278215218"/>
          <c:h val="0.6699617235345581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5555555555555297E-3"/>
                  <c:y val="0.106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EE-48E3-B4F9-F062A506439B}"/>
                </c:ext>
              </c:extLst>
            </c:dLbl>
            <c:dLbl>
              <c:idx val="1"/>
              <c:layout>
                <c:manualLayout>
                  <c:x val="5.5555555555555558E-3"/>
                  <c:y val="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EE-48E3-B4F9-F062A506439B}"/>
                </c:ext>
              </c:extLst>
            </c:dLbl>
            <c:dLbl>
              <c:idx val="2"/>
              <c:layout>
                <c:manualLayout>
                  <c:x val="0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EE-48E3-B4F9-F062A506439B}"/>
                </c:ext>
              </c:extLst>
            </c:dLbl>
            <c:dLbl>
              <c:idx val="3"/>
              <c:layout>
                <c:manualLayout>
                  <c:x val="2.7777777777777779E-3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EE-48E3-B4F9-F062A506439B}"/>
                </c:ext>
              </c:extLst>
            </c:dLbl>
            <c:dLbl>
              <c:idx val="4"/>
              <c:layout>
                <c:manualLayout>
                  <c:x val="-2.7777777777779813E-3"/>
                  <c:y val="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EE-48E3-B4F9-F062A50643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'[модель пошив одежды.xlsx]маркетинг'!$C$37:$G$37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'[модель пошив одежды.xlsx]маркетинг'!$C$39:$G$39</c:f>
              <c:numCache>
                <c:formatCode>#\ ##0.0</c:formatCode>
                <c:ptCount val="5"/>
                <c:pt idx="0">
                  <c:v>290.70000000000005</c:v>
                </c:pt>
                <c:pt idx="1">
                  <c:v>301.19999999999993</c:v>
                </c:pt>
                <c:pt idx="2">
                  <c:v>308.50049799999999</c:v>
                </c:pt>
                <c:pt idx="3">
                  <c:v>331.50000000000006</c:v>
                </c:pt>
                <c:pt idx="4">
                  <c:v>294.39999999999998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EE-48E3-B4F9-F062A5064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90522752"/>
        <c:axId val="1181916320"/>
        <c:axId val="0"/>
      </c:bar3DChart>
      <c:catAx>
        <c:axId val="11905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916320"/>
        <c:crosses val="autoZero"/>
        <c:auto val="1"/>
        <c:lblAlgn val="ctr"/>
        <c:lblOffset val="100"/>
        <c:noMultiLvlLbl val="0"/>
      </c:catAx>
      <c:valAx>
        <c:axId val="118191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52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136701662292208E-2"/>
          <c:y val="0.17171296296296296"/>
          <c:w val="0.87830774278215218"/>
          <c:h val="0.6699617235345581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5555555555555297E-3"/>
                  <c:y val="0.106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4E-4E69-B238-C48842680927}"/>
                </c:ext>
              </c:extLst>
            </c:dLbl>
            <c:dLbl>
              <c:idx val="1"/>
              <c:layout>
                <c:manualLayout>
                  <c:x val="5.5555555555555558E-3"/>
                  <c:y val="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4E-4E69-B238-C48842680927}"/>
                </c:ext>
              </c:extLst>
            </c:dLbl>
            <c:dLbl>
              <c:idx val="2"/>
              <c:layout>
                <c:manualLayout>
                  <c:x val="0"/>
                  <c:y val="9.2592592592592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4E-4E69-B238-C48842680927}"/>
                </c:ext>
              </c:extLst>
            </c:dLbl>
            <c:dLbl>
              <c:idx val="3"/>
              <c:layout>
                <c:manualLayout>
                  <c:x val="2.7777777777777779E-3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4E-4E69-B238-C48842680927}"/>
                </c:ext>
              </c:extLst>
            </c:dLbl>
            <c:dLbl>
              <c:idx val="4"/>
              <c:layout>
                <c:manualLayout>
                  <c:x val="-2.7777777777779813E-3"/>
                  <c:y val="0.101851851851851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4E-4E69-B238-C48842680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'[модель пошив одежды.xlsx]маркетинг'!$C$37:$G$37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'[модель пошив одежды.xlsx]маркетинг'!$C$38:$G$38</c:f>
              <c:numCache>
                <c:formatCode>#\ ##0.0</c:formatCode>
                <c:ptCount val="5"/>
                <c:pt idx="0">
                  <c:v>80.099999999999994</c:v>
                </c:pt>
                <c:pt idx="1">
                  <c:v>80.2</c:v>
                </c:pt>
                <c:pt idx="2">
                  <c:v>81.819281999999987</c:v>
                </c:pt>
                <c:pt idx="3">
                  <c:v>83.899999999999977</c:v>
                </c:pt>
                <c:pt idx="4">
                  <c:v>92.100000000000009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4E-4E69-B238-C48842680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90522752"/>
        <c:axId val="1181916320"/>
        <c:axId val="0"/>
      </c:bar3DChart>
      <c:catAx>
        <c:axId val="119052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1916320"/>
        <c:crosses val="autoZero"/>
        <c:auto val="1"/>
        <c:lblAlgn val="ctr"/>
        <c:lblOffset val="100"/>
        <c:noMultiLvlLbl val="0"/>
      </c:catAx>
      <c:valAx>
        <c:axId val="118191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52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43555611756065E-2"/>
          <c:y val="3.3214473190851142E-2"/>
          <c:w val="0.49419384961067636"/>
          <c:h val="0.95249981252343452"/>
        </c:manualLayout>
      </c:layout>
      <c:pieChart>
        <c:varyColors val="1"/>
        <c:ser>
          <c:idx val="0"/>
          <c:order val="0"/>
          <c:tx>
            <c:strRef>
              <c:f>'[модель пошив одежды.xlsx]маркетинг'!$C$11</c:f>
              <c:strCache>
                <c:ptCount val="1"/>
                <c:pt idx="0">
                  <c:v>кол-во занятых, тыс. чел.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E2F-406E-AC6A-B9E2108B83D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E2F-406E-AC6A-B9E2108B83D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E2F-406E-AC6A-B9E2108B83D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E2F-406E-AC6A-B9E2108B83D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E2F-406E-AC6A-B9E2108B83D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FE2F-406E-AC6A-B9E2108B83D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FE2F-406E-AC6A-B9E2108B83D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FE2F-406E-AC6A-B9E2108B83D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FE2F-406E-AC6A-B9E2108B83D2}"/>
              </c:ext>
            </c:extLst>
          </c:dPt>
          <c:dLbls>
            <c:dLbl>
              <c:idx val="0"/>
              <c:layout>
                <c:manualLayout>
                  <c:x val="-2.3496957877177028E-2"/>
                  <c:y val="0.166639629497727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2F-406E-AC6A-B9E2108B83D2}"/>
                </c:ext>
              </c:extLst>
            </c:dLbl>
            <c:dLbl>
              <c:idx val="8"/>
              <c:layout>
                <c:manualLayout>
                  <c:x val="2.6004581422380879E-2"/>
                  <c:y val="0.169730921064545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E2F-406E-AC6A-B9E2108B83D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'[модель пошив одежды.xlsx]маркетинг'!$B$25:$B$33</c:f>
              <c:strCache>
                <c:ptCount val="9"/>
                <c:pt idx="0">
                  <c:v>Баткенская область</c:v>
                </c:pt>
                <c:pt idx="1">
                  <c:v>Джалал-Абадская область</c:v>
                </c:pt>
                <c:pt idx="2">
                  <c:v>Иссык-Кульская область</c:v>
                </c:pt>
                <c:pt idx="3">
                  <c:v>Нарынская область</c:v>
                </c:pt>
                <c:pt idx="4">
                  <c:v>Ошская область</c:v>
                </c:pt>
                <c:pt idx="5">
                  <c:v>Таласская область</c:v>
                </c:pt>
                <c:pt idx="6">
                  <c:v>Чуйская область</c:v>
                </c:pt>
                <c:pt idx="7">
                  <c:v>г.Бишкек</c:v>
                </c:pt>
                <c:pt idx="8">
                  <c:v>г.Ош</c:v>
                </c:pt>
              </c:strCache>
            </c:strRef>
          </c:cat>
          <c:val>
            <c:numRef>
              <c:f>'[модель пошив одежды.xlsx]маркетинг'!$C$25:$C$33</c:f>
              <c:numCache>
                <c:formatCode>General</c:formatCode>
                <c:ptCount val="9"/>
                <c:pt idx="0">
                  <c:v>5.0999999999999996</c:v>
                </c:pt>
                <c:pt idx="1">
                  <c:v>15.5</c:v>
                </c:pt>
                <c:pt idx="2">
                  <c:v>8.1</c:v>
                </c:pt>
                <c:pt idx="3">
                  <c:v>3.2</c:v>
                </c:pt>
                <c:pt idx="4">
                  <c:v>14.8</c:v>
                </c:pt>
                <c:pt idx="5">
                  <c:v>3.4</c:v>
                </c:pt>
                <c:pt idx="6">
                  <c:v>17.399999999999999</c:v>
                </c:pt>
                <c:pt idx="7">
                  <c:v>20.9</c:v>
                </c:pt>
                <c:pt idx="8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E2F-406E-AC6A-B9E2108B83D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518459435930603"/>
          <c:y val="0.1169021372328459"/>
          <c:w val="0.2799914402299466"/>
          <c:h val="0.8660764904386951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>
              <a:latin typeface="Arial" pitchFamily="34" charset="0"/>
              <a:cs typeface="Arial" pitchFamily="34" charset="0"/>
            </a:rPr>
            <a:t>Директор</a:t>
          </a:r>
          <a:endParaRPr lang="ru-RU" sz="100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>
              <a:latin typeface="Arial" pitchFamily="34" charset="0"/>
              <a:cs typeface="Arial" pitchFamily="34" charset="0"/>
            </a:rPr>
            <a:t>Механик</a:t>
          </a:r>
          <a:endParaRPr lang="ru-RU" sz="100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EED0B198-AA77-4F22-9FB5-84B4FAC9A719}" type="asst">
      <dgm:prSet custT="1"/>
      <dgm:spPr/>
      <dgm:t>
        <a:bodyPr/>
        <a:lstStyle/>
        <a:p>
          <a:pPr marR="0" algn="ctr" rtl="0"/>
          <a:r>
            <a:rPr lang="ru-RU" sz="1000">
              <a:latin typeface="Arial" pitchFamily="34" charset="0"/>
              <a:cs typeface="Arial" pitchFamily="34" charset="0"/>
            </a:rPr>
            <a:t>Кладовщик</a:t>
          </a:r>
        </a:p>
      </dgm:t>
    </dgm:pt>
    <dgm:pt modelId="{0F3CCE1F-BA69-4D84-A608-491F7473053C}" type="parTrans" cxnId="{2EB52133-FD43-44B8-B15B-9FA31F5F565F}">
      <dgm:prSet/>
      <dgm:spPr/>
    </dgm:pt>
    <dgm:pt modelId="{C4BA0A39-F3CC-4188-B910-C19C46213954}" type="sibTrans" cxnId="{2EB52133-FD43-44B8-B15B-9FA31F5F565F}">
      <dgm:prSet/>
      <dgm:spPr/>
    </dgm:pt>
    <dgm:pt modelId="{0CB8025A-5B95-4488-935D-D0DA3673AF74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689FF396-4C1F-45E3-872D-DF518584EEC3}" type="parTrans" cxnId="{ACB5E95A-AA65-4485-ADFD-5A3EAC098379}">
      <dgm:prSet/>
      <dgm:spPr/>
    </dgm:pt>
    <dgm:pt modelId="{97E394BA-BD46-444F-B932-5502153BBB2D}" type="sibTrans" cxnId="{ACB5E95A-AA65-4485-ADFD-5A3EAC098379}">
      <dgm:prSet/>
      <dgm:spPr/>
    </dgm:pt>
    <dgm:pt modelId="{38FA947E-3413-4D9A-A9F6-60DD67F3032E}" type="asst">
      <dgm:prSet custT="1"/>
      <dgm:spPr/>
      <dgm:t>
        <a:bodyPr/>
        <a:lstStyle/>
        <a:p>
          <a:pPr marR="0" algn="ctr" rtl="0"/>
          <a:r>
            <a:rPr lang="ru-RU" sz="1000">
              <a:latin typeface="Arial" pitchFamily="34" charset="0"/>
              <a:cs typeface="Arial" pitchFamily="34" charset="0"/>
            </a:rPr>
            <a:t>Технолог</a:t>
          </a:r>
        </a:p>
      </dgm:t>
    </dgm:pt>
    <dgm:pt modelId="{C4261B5E-37A5-4073-8D22-9DE2883417A4}" type="parTrans" cxnId="{93C2DE56-3B58-49B1-B005-C92598EDB9CA}">
      <dgm:prSet/>
      <dgm:spPr/>
    </dgm:pt>
    <dgm:pt modelId="{C17CDBDE-4277-45B4-A5C7-D3BE484C31A9}" type="sibTrans" cxnId="{93C2DE56-3B58-49B1-B005-C92598EDB9CA}">
      <dgm:prSet/>
      <dgm:spPr/>
    </dgm:pt>
    <dgm:pt modelId="{9DF7C011-1743-447F-A3F4-44C6B31E2BF0}" type="asst">
      <dgm:prSet custT="1"/>
      <dgm:spPr/>
      <dgm:t>
        <a:bodyPr/>
        <a:lstStyle/>
        <a:p>
          <a:pPr marR="0" algn="ctr" rtl="0"/>
          <a:r>
            <a:rPr lang="ru-RU" sz="1000">
              <a:latin typeface="Arial" pitchFamily="34" charset="0"/>
              <a:cs typeface="Arial" pitchFamily="34" charset="0"/>
            </a:rPr>
            <a:t>Швея</a:t>
          </a:r>
        </a:p>
      </dgm:t>
    </dgm:pt>
    <dgm:pt modelId="{095567B4-4908-443E-AC6C-F5990648DDF3}" type="parTrans" cxnId="{28878DC7-1E5C-4E74-800C-3EFA83619E8F}">
      <dgm:prSet/>
      <dgm:spPr/>
    </dgm:pt>
    <dgm:pt modelId="{632D3058-CEBC-41A8-82CF-37BF1191CE09}" type="sibTrans" cxnId="{28878DC7-1E5C-4E74-800C-3EFA83619E8F}">
      <dgm:prSet/>
      <dgm:spPr/>
    </dgm:pt>
    <dgm:pt modelId="{6B843B21-00F0-49FE-831C-6318E0FD2CAA}" type="asst">
      <dgm:prSet custT="1"/>
      <dgm:spPr/>
      <dgm:t>
        <a:bodyPr/>
        <a:lstStyle/>
        <a:p>
          <a:pPr marR="0" algn="ctr" rtl="0"/>
          <a:r>
            <a:rPr lang="ru-RU" sz="1000">
              <a:latin typeface="Arial" pitchFamily="34" charset="0"/>
              <a:cs typeface="Arial" pitchFamily="34" charset="0"/>
            </a:rPr>
            <a:t>Закройщик</a:t>
          </a:r>
        </a:p>
      </dgm:t>
    </dgm:pt>
    <dgm:pt modelId="{5B35B8AC-2CA5-48FA-AEF5-C89389825AED}" type="parTrans" cxnId="{18A9D958-E91D-426C-B1BF-5ECD5C7DFFCA}">
      <dgm:prSet/>
      <dgm:spPr/>
    </dgm:pt>
    <dgm:pt modelId="{3D1DD9A9-DDFB-474D-8B9A-5A3E23B9D8D5}" type="sibTrans" cxnId="{18A9D958-E91D-426C-B1BF-5ECD5C7DFFCA}">
      <dgm:prSet/>
      <dgm:spPr/>
    </dgm:pt>
    <dgm:pt modelId="{D2F7C336-5452-421E-8D5A-EF89436CEF17}" type="asst">
      <dgm:prSet custT="1"/>
      <dgm:spPr/>
      <dgm:t>
        <a:bodyPr/>
        <a:lstStyle/>
        <a:p>
          <a:pPr marR="0" algn="ctr" rtl="0"/>
          <a:r>
            <a:rPr lang="ru-RU" sz="1000">
              <a:latin typeface="Arial" pitchFamily="34" charset="0"/>
              <a:cs typeface="Arial" pitchFamily="34" charset="0"/>
            </a:rPr>
            <a:t>Гладильщик/упаковщик</a:t>
          </a:r>
        </a:p>
      </dgm:t>
    </dgm:pt>
    <dgm:pt modelId="{ED9DB3F7-C3EB-4F9B-8A40-C719C9EF1F38}" type="parTrans" cxnId="{8D720743-55A9-4A74-954F-96707B305236}">
      <dgm:prSet/>
      <dgm:spPr/>
    </dgm:pt>
    <dgm:pt modelId="{66532FAE-B730-4319-AC39-92A569F2ECA5}" type="sibTrans" cxnId="{8D720743-55A9-4A74-954F-96707B305236}">
      <dgm:prSet/>
      <dgm:spPr/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5"/>
      <dgm:spPr/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2"/>
      <dgm:spPr/>
    </dgm:pt>
    <dgm:pt modelId="{1815BFFC-828C-4977-B57F-C76F151BA5D2}" type="pres">
      <dgm:prSet presAssocID="{B8E831D2-1A5D-42CF-B1FA-99256C9A06E8}" presName="text2" presStyleLbl="fgAcc2" presStyleIdx="0" presStyleCnt="5">
        <dgm:presLayoutVars>
          <dgm:chPref val="3"/>
        </dgm:presLayoutVars>
      </dgm:prSet>
      <dgm:spPr/>
    </dgm:pt>
    <dgm:pt modelId="{F1D86CD4-9D46-46AD-9C96-F45E54E4D778}" type="pres">
      <dgm:prSet presAssocID="{B8E831D2-1A5D-42CF-B1FA-99256C9A06E8}" presName="hierChild3" presStyleCnt="0"/>
      <dgm:spPr/>
    </dgm:pt>
    <dgm:pt modelId="{C78FEC95-BC1F-4081-80A1-768C974F1416}" type="pres">
      <dgm:prSet presAssocID="{C4261B5E-37A5-4073-8D22-9DE2883417A4}" presName="Name10" presStyleLbl="parChTrans1D2" presStyleIdx="1" presStyleCnt="5"/>
      <dgm:spPr/>
    </dgm:pt>
    <dgm:pt modelId="{652DD38B-8CE5-45EA-B34D-6DCAA046B350}" type="pres">
      <dgm:prSet presAssocID="{38FA947E-3413-4D9A-A9F6-60DD67F3032E}" presName="hierRoot2" presStyleCnt="0"/>
      <dgm:spPr/>
    </dgm:pt>
    <dgm:pt modelId="{A10C58B9-161D-4A0C-A90C-4DFCED446A10}" type="pres">
      <dgm:prSet presAssocID="{38FA947E-3413-4D9A-A9F6-60DD67F3032E}" presName="composite2" presStyleCnt="0"/>
      <dgm:spPr/>
    </dgm:pt>
    <dgm:pt modelId="{480A6D01-1BB8-4D15-A2FF-D901913EE9BD}" type="pres">
      <dgm:prSet presAssocID="{38FA947E-3413-4D9A-A9F6-60DD67F3032E}" presName="background2" presStyleLbl="asst1" presStyleIdx="0" presStyleCnt="6"/>
      <dgm:spPr/>
    </dgm:pt>
    <dgm:pt modelId="{37A918A2-B93B-4E45-88EF-787490A259B4}" type="pres">
      <dgm:prSet presAssocID="{38FA947E-3413-4D9A-A9F6-60DD67F3032E}" presName="text2" presStyleLbl="fgAcc2" presStyleIdx="1" presStyleCnt="5">
        <dgm:presLayoutVars>
          <dgm:chPref val="3"/>
        </dgm:presLayoutVars>
      </dgm:prSet>
      <dgm:spPr/>
    </dgm:pt>
    <dgm:pt modelId="{66C3389A-A9E4-473B-A82D-EC8A05C6E65F}" type="pres">
      <dgm:prSet presAssocID="{38FA947E-3413-4D9A-A9F6-60DD67F3032E}" presName="hierChild3" presStyleCnt="0"/>
      <dgm:spPr/>
    </dgm:pt>
    <dgm:pt modelId="{38D1BDEF-677A-4A80-B3A5-530A914481F3}" type="pres">
      <dgm:prSet presAssocID="{095567B4-4908-443E-AC6C-F5990648DDF3}" presName="Name17" presStyleLbl="parChTrans1D3" presStyleIdx="0" presStyleCnt="3"/>
      <dgm:spPr/>
    </dgm:pt>
    <dgm:pt modelId="{1F7754F2-7852-4E8B-AD00-3CA59204241B}" type="pres">
      <dgm:prSet presAssocID="{9DF7C011-1743-447F-A3F4-44C6B31E2BF0}" presName="hierRoot3" presStyleCnt="0"/>
      <dgm:spPr/>
    </dgm:pt>
    <dgm:pt modelId="{914A8788-E7F4-4BEE-8448-A86F9860B8C9}" type="pres">
      <dgm:prSet presAssocID="{9DF7C011-1743-447F-A3F4-44C6B31E2BF0}" presName="composite3" presStyleCnt="0"/>
      <dgm:spPr/>
    </dgm:pt>
    <dgm:pt modelId="{256A949B-5953-4757-A29E-4BD47D6489A2}" type="pres">
      <dgm:prSet presAssocID="{9DF7C011-1743-447F-A3F4-44C6B31E2BF0}" presName="background3" presStyleLbl="asst1" presStyleIdx="1" presStyleCnt="6"/>
      <dgm:spPr/>
    </dgm:pt>
    <dgm:pt modelId="{E1083A84-7507-4345-B3D5-AEEF89C1D8CF}" type="pres">
      <dgm:prSet presAssocID="{9DF7C011-1743-447F-A3F4-44C6B31E2BF0}" presName="text3" presStyleLbl="fgAcc3" presStyleIdx="0" presStyleCnt="3">
        <dgm:presLayoutVars>
          <dgm:chPref val="3"/>
        </dgm:presLayoutVars>
      </dgm:prSet>
      <dgm:spPr/>
    </dgm:pt>
    <dgm:pt modelId="{8A0FA469-0083-4B53-9626-376F1A5B6DED}" type="pres">
      <dgm:prSet presAssocID="{9DF7C011-1743-447F-A3F4-44C6B31E2BF0}" presName="hierChild4" presStyleCnt="0"/>
      <dgm:spPr/>
    </dgm:pt>
    <dgm:pt modelId="{D911F281-9938-4F9B-A814-3AA11CE5E4DA}" type="pres">
      <dgm:prSet presAssocID="{5B35B8AC-2CA5-48FA-AEF5-C89389825AED}" presName="Name17" presStyleLbl="parChTrans1D3" presStyleIdx="1" presStyleCnt="3"/>
      <dgm:spPr/>
    </dgm:pt>
    <dgm:pt modelId="{6F9B65C1-ECD5-4914-B7FF-4A3C1C91070C}" type="pres">
      <dgm:prSet presAssocID="{6B843B21-00F0-49FE-831C-6318E0FD2CAA}" presName="hierRoot3" presStyleCnt="0"/>
      <dgm:spPr/>
    </dgm:pt>
    <dgm:pt modelId="{B815DFA8-F3C5-4C86-B474-2B70432A5A8A}" type="pres">
      <dgm:prSet presAssocID="{6B843B21-00F0-49FE-831C-6318E0FD2CAA}" presName="composite3" presStyleCnt="0"/>
      <dgm:spPr/>
    </dgm:pt>
    <dgm:pt modelId="{49365FFE-FCD3-48A0-A963-3EBC7DC54093}" type="pres">
      <dgm:prSet presAssocID="{6B843B21-00F0-49FE-831C-6318E0FD2CAA}" presName="background3" presStyleLbl="asst1" presStyleIdx="2" presStyleCnt="6"/>
      <dgm:spPr/>
    </dgm:pt>
    <dgm:pt modelId="{459F18BA-995A-44F2-ADF1-564899F1C161}" type="pres">
      <dgm:prSet presAssocID="{6B843B21-00F0-49FE-831C-6318E0FD2CAA}" presName="text3" presStyleLbl="fgAcc3" presStyleIdx="1" presStyleCnt="3">
        <dgm:presLayoutVars>
          <dgm:chPref val="3"/>
        </dgm:presLayoutVars>
      </dgm:prSet>
      <dgm:spPr/>
    </dgm:pt>
    <dgm:pt modelId="{E66C561B-9D28-4866-8FC5-ABF07DED2468}" type="pres">
      <dgm:prSet presAssocID="{6B843B21-00F0-49FE-831C-6318E0FD2CAA}" presName="hierChild4" presStyleCnt="0"/>
      <dgm:spPr/>
    </dgm:pt>
    <dgm:pt modelId="{1919580B-5889-452F-A702-F5774583E925}" type="pres">
      <dgm:prSet presAssocID="{ED9DB3F7-C3EB-4F9B-8A40-C719C9EF1F38}" presName="Name17" presStyleLbl="parChTrans1D3" presStyleIdx="2" presStyleCnt="3"/>
      <dgm:spPr/>
    </dgm:pt>
    <dgm:pt modelId="{FDC770D4-A059-4C4C-A3CE-C78DE98DABB1}" type="pres">
      <dgm:prSet presAssocID="{D2F7C336-5452-421E-8D5A-EF89436CEF17}" presName="hierRoot3" presStyleCnt="0"/>
      <dgm:spPr/>
    </dgm:pt>
    <dgm:pt modelId="{9C883D9C-409C-4FD4-887D-84E78345BE71}" type="pres">
      <dgm:prSet presAssocID="{D2F7C336-5452-421E-8D5A-EF89436CEF17}" presName="composite3" presStyleCnt="0"/>
      <dgm:spPr/>
    </dgm:pt>
    <dgm:pt modelId="{80BE1802-9489-4110-BD4C-444D12347848}" type="pres">
      <dgm:prSet presAssocID="{D2F7C336-5452-421E-8D5A-EF89436CEF17}" presName="background3" presStyleLbl="asst1" presStyleIdx="3" presStyleCnt="6"/>
      <dgm:spPr/>
    </dgm:pt>
    <dgm:pt modelId="{5802455F-D9B2-4236-B283-FEDE740DAB4F}" type="pres">
      <dgm:prSet presAssocID="{D2F7C336-5452-421E-8D5A-EF89436CEF17}" presName="text3" presStyleLbl="fgAcc3" presStyleIdx="2" presStyleCnt="3">
        <dgm:presLayoutVars>
          <dgm:chPref val="3"/>
        </dgm:presLayoutVars>
      </dgm:prSet>
      <dgm:spPr/>
    </dgm:pt>
    <dgm:pt modelId="{B7E339B9-00E0-42BD-B381-62C2A2A7807A}" type="pres">
      <dgm:prSet presAssocID="{D2F7C336-5452-421E-8D5A-EF89436CEF17}" presName="hierChild4" presStyleCnt="0"/>
      <dgm:spPr/>
    </dgm:pt>
    <dgm:pt modelId="{DCB22438-92E2-424A-AA0B-042CC279C60F}" type="pres">
      <dgm:prSet presAssocID="{88AC2412-6C2C-4D33-B70F-CD3CEC4D8D2E}" presName="Name10" presStyleLbl="parChTrans1D2" presStyleIdx="2" presStyleCnt="5"/>
      <dgm:spPr/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4" presStyleCnt="6"/>
      <dgm:spPr/>
    </dgm:pt>
    <dgm:pt modelId="{2C280869-FC54-4601-9018-5FD34CC67517}" type="pres">
      <dgm:prSet presAssocID="{3A7921AF-FAB5-40E3-8119-91E6E0212E96}" presName="text2" presStyleLbl="fgAcc2" presStyleIdx="2" presStyleCnt="5">
        <dgm:presLayoutVars>
          <dgm:chPref val="3"/>
        </dgm:presLayoutVars>
      </dgm:prSet>
      <dgm:spPr/>
    </dgm:pt>
    <dgm:pt modelId="{5D4866C8-A60E-479D-B2E3-E661D434FBC8}" type="pres">
      <dgm:prSet presAssocID="{3A7921AF-FAB5-40E3-8119-91E6E0212E96}" presName="hierChild3" presStyleCnt="0"/>
      <dgm:spPr/>
    </dgm:pt>
    <dgm:pt modelId="{DAA5CF99-2A34-4F62-9160-AC242E5BCC4B}" type="pres">
      <dgm:prSet presAssocID="{0F3CCE1F-BA69-4D84-A608-491F7473053C}" presName="Name10" presStyleLbl="parChTrans1D2" presStyleIdx="3" presStyleCnt="5"/>
      <dgm:spPr/>
    </dgm:pt>
    <dgm:pt modelId="{9EF1762B-D757-4646-B6CA-D28D0F9E7A1C}" type="pres">
      <dgm:prSet presAssocID="{EED0B198-AA77-4F22-9FB5-84B4FAC9A719}" presName="hierRoot2" presStyleCnt="0"/>
      <dgm:spPr/>
    </dgm:pt>
    <dgm:pt modelId="{56C11440-6A10-4DED-B3B8-23CF98AD9427}" type="pres">
      <dgm:prSet presAssocID="{EED0B198-AA77-4F22-9FB5-84B4FAC9A719}" presName="composite2" presStyleCnt="0"/>
      <dgm:spPr/>
    </dgm:pt>
    <dgm:pt modelId="{5478D4D9-89ED-489E-A479-1B9E4E6DD9C3}" type="pres">
      <dgm:prSet presAssocID="{EED0B198-AA77-4F22-9FB5-84B4FAC9A719}" presName="background2" presStyleLbl="asst1" presStyleIdx="5" presStyleCnt="6"/>
      <dgm:spPr/>
    </dgm:pt>
    <dgm:pt modelId="{341B1EEE-3951-4234-905A-D164179ADE90}" type="pres">
      <dgm:prSet presAssocID="{EED0B198-AA77-4F22-9FB5-84B4FAC9A719}" presName="text2" presStyleLbl="fgAcc2" presStyleIdx="3" presStyleCnt="5">
        <dgm:presLayoutVars>
          <dgm:chPref val="3"/>
        </dgm:presLayoutVars>
      </dgm:prSet>
      <dgm:spPr/>
    </dgm:pt>
    <dgm:pt modelId="{1849E355-B843-4658-BC4B-D0153D2A3CFE}" type="pres">
      <dgm:prSet presAssocID="{EED0B198-AA77-4F22-9FB5-84B4FAC9A719}" presName="hierChild3" presStyleCnt="0"/>
      <dgm:spPr/>
    </dgm:pt>
    <dgm:pt modelId="{EBC7CE1F-EFCD-42C0-A94F-300F8240FE5C}" type="pres">
      <dgm:prSet presAssocID="{689FF396-4C1F-45E3-872D-DF518584EEC3}" presName="Name10" presStyleLbl="parChTrans1D2" presStyleIdx="4" presStyleCnt="5"/>
      <dgm:spPr/>
    </dgm:pt>
    <dgm:pt modelId="{FBF9DD6A-9FC0-4CE4-917B-EFFFCC2C4F99}" type="pres">
      <dgm:prSet presAssocID="{0CB8025A-5B95-4488-935D-D0DA3673AF74}" presName="hierRoot2" presStyleCnt="0"/>
      <dgm:spPr/>
    </dgm:pt>
    <dgm:pt modelId="{EAF8778C-6A67-4990-BD83-89F09D330942}" type="pres">
      <dgm:prSet presAssocID="{0CB8025A-5B95-4488-935D-D0DA3673AF74}" presName="composite2" presStyleCnt="0"/>
      <dgm:spPr/>
    </dgm:pt>
    <dgm:pt modelId="{0E0E763E-1E4D-4642-A097-8694C72C919D}" type="pres">
      <dgm:prSet presAssocID="{0CB8025A-5B95-4488-935D-D0DA3673AF74}" presName="background2" presStyleLbl="node2" presStyleIdx="1" presStyleCnt="2"/>
      <dgm:spPr/>
    </dgm:pt>
    <dgm:pt modelId="{3691B308-0BA5-44D2-B140-82BCDBDE6F63}" type="pres">
      <dgm:prSet presAssocID="{0CB8025A-5B95-4488-935D-D0DA3673AF74}" presName="text2" presStyleLbl="fgAcc2" presStyleIdx="4" presStyleCnt="5">
        <dgm:presLayoutVars>
          <dgm:chPref val="3"/>
        </dgm:presLayoutVars>
      </dgm:prSet>
      <dgm:spPr/>
    </dgm:pt>
    <dgm:pt modelId="{3163BA77-9925-4610-9948-2CD26F2B80CF}" type="pres">
      <dgm:prSet presAssocID="{0CB8025A-5B95-4488-935D-D0DA3673AF74}" presName="hierChild3" presStyleCnt="0"/>
      <dgm:spPr/>
    </dgm:pt>
  </dgm:ptLst>
  <dgm:cxnLst>
    <dgm:cxn modelId="{CDB48301-C87D-46CC-BA3D-3379759F1407}" type="presOf" srcId="{88AC2412-6C2C-4D33-B70F-CD3CEC4D8D2E}" destId="{DCB22438-92E2-424A-AA0B-042CC279C60F}" srcOrd="0" destOrd="0" presId="urn:microsoft.com/office/officeart/2005/8/layout/hierarchy1"/>
    <dgm:cxn modelId="{1E49C912-CC4B-4205-9FCC-F357EEE4D9DF}" type="presOf" srcId="{DB6DFEB7-1F71-4DE0-91FD-1388AE86FEBA}" destId="{AFB3BA2A-5AA7-4B59-8FA0-C1ACF56B0452}" srcOrd="0" destOrd="0" presId="urn:microsoft.com/office/officeart/2005/8/layout/hierarchy1"/>
    <dgm:cxn modelId="{8B83E212-3601-47D6-BB57-330DE8A82BFF}" type="presOf" srcId="{095567B4-4908-443E-AC6C-F5990648DDF3}" destId="{38D1BDEF-677A-4A80-B3A5-530A914481F3}" srcOrd="0" destOrd="0" presId="urn:microsoft.com/office/officeart/2005/8/layout/hierarchy1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18F2282B-2763-4209-AAC9-6C2219FF969D}" type="presOf" srcId="{C4261B5E-37A5-4073-8D22-9DE2883417A4}" destId="{C78FEC95-BC1F-4081-80A1-768C974F1416}" srcOrd="0" destOrd="0" presId="urn:microsoft.com/office/officeart/2005/8/layout/hierarchy1"/>
    <dgm:cxn modelId="{51417A2C-0A01-4037-AF40-94686F4B7CB3}" type="presOf" srcId="{3A7921AF-FAB5-40E3-8119-91E6E0212E96}" destId="{2C280869-FC54-4601-9018-5FD34CC67517}" srcOrd="0" destOrd="0" presId="urn:microsoft.com/office/officeart/2005/8/layout/hierarchy1"/>
    <dgm:cxn modelId="{2EB52133-FD43-44B8-B15B-9FA31F5F565F}" srcId="{D218A591-670D-49F6-AF80-89A98760ACCB}" destId="{EED0B198-AA77-4F22-9FB5-84B4FAC9A719}" srcOrd="3" destOrd="0" parTransId="{0F3CCE1F-BA69-4D84-A608-491F7473053C}" sibTransId="{C4BA0A39-F3CC-4188-B910-C19C46213954}"/>
    <dgm:cxn modelId="{3D0F843E-0D9F-4EFE-8A48-C7A5FF0B0C76}" type="presOf" srcId="{689FF396-4C1F-45E3-872D-DF518584EEC3}" destId="{EBC7CE1F-EFCD-42C0-A94F-300F8240FE5C}" srcOrd="0" destOrd="0" presId="urn:microsoft.com/office/officeart/2005/8/layout/hierarchy1"/>
    <dgm:cxn modelId="{03980A5E-98FC-4C95-A04F-F9A34C4B2D2C}" type="presOf" srcId="{8BF5ED2E-C240-4085-9763-E8C49450B5BB}" destId="{941902F0-4A2D-413D-8104-659FB94D94C7}" srcOrd="0" destOrd="0" presId="urn:microsoft.com/office/officeart/2005/8/layout/hierarchy1"/>
    <dgm:cxn modelId="{8D720743-55A9-4A74-954F-96707B305236}" srcId="{38FA947E-3413-4D9A-A9F6-60DD67F3032E}" destId="{D2F7C336-5452-421E-8D5A-EF89436CEF17}" srcOrd="2" destOrd="0" parTransId="{ED9DB3F7-C3EB-4F9B-8A40-C719C9EF1F38}" sibTransId="{66532FAE-B730-4319-AC39-92A569F2ECA5}"/>
    <dgm:cxn modelId="{58370B6C-F39A-4F10-9B1D-3207A2E1C091}" type="presOf" srcId="{6B843B21-00F0-49FE-831C-6318E0FD2CAA}" destId="{459F18BA-995A-44F2-ADF1-564899F1C161}" srcOrd="0" destOrd="0" presId="urn:microsoft.com/office/officeart/2005/8/layout/hierarchy1"/>
    <dgm:cxn modelId="{22464A6F-699A-4E12-A5AF-1B5541541945}" type="presOf" srcId="{9DF7C011-1743-447F-A3F4-44C6B31E2BF0}" destId="{E1083A84-7507-4345-B3D5-AEEF89C1D8CF}" srcOrd="0" destOrd="0" presId="urn:microsoft.com/office/officeart/2005/8/layout/hierarchy1"/>
    <dgm:cxn modelId="{86A16E54-CF71-4957-ACBD-DCEF5FC59FA4}" type="presOf" srcId="{5B35B8AC-2CA5-48FA-AEF5-C89389825AED}" destId="{D911F281-9938-4F9B-A814-3AA11CE5E4DA}" srcOrd="0" destOrd="0" presId="urn:microsoft.com/office/officeart/2005/8/layout/hierarchy1"/>
    <dgm:cxn modelId="{3866B376-8716-4D15-8ABF-1144CDC9101C}" type="presOf" srcId="{B8E831D2-1A5D-42CF-B1FA-99256C9A06E8}" destId="{1815BFFC-828C-4977-B57F-C76F151BA5D2}" srcOrd="0" destOrd="0" presId="urn:microsoft.com/office/officeart/2005/8/layout/hierarchy1"/>
    <dgm:cxn modelId="{93C2DE56-3B58-49B1-B005-C92598EDB9CA}" srcId="{D218A591-670D-49F6-AF80-89A98760ACCB}" destId="{38FA947E-3413-4D9A-A9F6-60DD67F3032E}" srcOrd="1" destOrd="0" parTransId="{C4261B5E-37A5-4073-8D22-9DE2883417A4}" sibTransId="{C17CDBDE-4277-45B4-A5C7-D3BE484C31A9}"/>
    <dgm:cxn modelId="{18A9D958-E91D-426C-B1BF-5ECD5C7DFFCA}" srcId="{38FA947E-3413-4D9A-A9F6-60DD67F3032E}" destId="{6B843B21-00F0-49FE-831C-6318E0FD2CAA}" srcOrd="1" destOrd="0" parTransId="{5B35B8AC-2CA5-48FA-AEF5-C89389825AED}" sibTransId="{3D1DD9A9-DDFB-474D-8B9A-5A3E23B9D8D5}"/>
    <dgm:cxn modelId="{C1231859-20AA-4B1F-851C-D018A1FB2AD7}" type="presOf" srcId="{38FA947E-3413-4D9A-A9F6-60DD67F3032E}" destId="{37A918A2-B93B-4E45-88EF-787490A259B4}" srcOrd="0" destOrd="0" presId="urn:microsoft.com/office/officeart/2005/8/layout/hierarchy1"/>
    <dgm:cxn modelId="{ACB5E95A-AA65-4485-ADFD-5A3EAC098379}" srcId="{D218A591-670D-49F6-AF80-89A98760ACCB}" destId="{0CB8025A-5B95-4488-935D-D0DA3673AF74}" srcOrd="4" destOrd="0" parTransId="{689FF396-4C1F-45E3-872D-DF518584EEC3}" sibTransId="{97E394BA-BD46-444F-B932-5502153BBB2D}"/>
    <dgm:cxn modelId="{22E1D393-1F08-4A77-964A-2D8277DE5E42}" type="presOf" srcId="{0F3CCE1F-BA69-4D84-A608-491F7473053C}" destId="{DAA5CF99-2A34-4F62-9160-AC242E5BCC4B}" srcOrd="0" destOrd="0" presId="urn:microsoft.com/office/officeart/2005/8/layout/hierarchy1"/>
    <dgm:cxn modelId="{8B25479D-6FE4-4BDB-A68B-E24E01A0CCA2}" type="presOf" srcId="{D2F7C336-5452-421E-8D5A-EF89436CEF17}" destId="{5802455F-D9B2-4236-B283-FEDE740DAB4F}" srcOrd="0" destOrd="0" presId="urn:microsoft.com/office/officeart/2005/8/layout/hierarchy1"/>
    <dgm:cxn modelId="{28878DC7-1E5C-4E74-800C-3EFA83619E8F}" srcId="{38FA947E-3413-4D9A-A9F6-60DD67F3032E}" destId="{9DF7C011-1743-447F-A3F4-44C6B31E2BF0}" srcOrd="0" destOrd="0" parTransId="{095567B4-4908-443E-AC6C-F5990648DDF3}" sibTransId="{632D3058-CEBC-41A8-82CF-37BF1191CE09}"/>
    <dgm:cxn modelId="{BE6755CD-C372-489F-8BA2-DF65E9AF2092}" type="presOf" srcId="{EED0B198-AA77-4F22-9FB5-84B4FAC9A719}" destId="{341B1EEE-3951-4234-905A-D164179ADE90}" srcOrd="0" destOrd="0" presId="urn:microsoft.com/office/officeart/2005/8/layout/hierarchy1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5B89DDDD-CC5D-4937-96FC-5B37A32C4E3F}" type="presOf" srcId="{D218A591-670D-49F6-AF80-89A98760ACCB}" destId="{EA400AC3-72AA-4BC3-8E71-6D8F0FD1BAE4}" srcOrd="0" destOrd="0" presId="urn:microsoft.com/office/officeart/2005/8/layout/hierarchy1"/>
    <dgm:cxn modelId="{889423E1-7483-4052-A62E-8240F811C95E}" srcId="{D218A591-670D-49F6-AF80-89A98760ACCB}" destId="{3A7921AF-FAB5-40E3-8119-91E6E0212E96}" srcOrd="2" destOrd="0" parTransId="{88AC2412-6C2C-4D33-B70F-CD3CEC4D8D2E}" sibTransId="{46FACA38-A076-449B-A7FB-E847EF3AEEAF}"/>
    <dgm:cxn modelId="{73EF61EB-609D-4A60-932C-586185CB3B25}" type="presOf" srcId="{0CB8025A-5B95-4488-935D-D0DA3673AF74}" destId="{3691B308-0BA5-44D2-B140-82BCDBDE6F63}" srcOrd="0" destOrd="0" presId="urn:microsoft.com/office/officeart/2005/8/layout/hierarchy1"/>
    <dgm:cxn modelId="{54C4DEF1-E8A7-4031-997D-4E7C81FBF877}" type="presOf" srcId="{ED9DB3F7-C3EB-4F9B-8A40-C719C9EF1F38}" destId="{1919580B-5889-452F-A702-F5774583E925}" srcOrd="0" destOrd="0" presId="urn:microsoft.com/office/officeart/2005/8/layout/hierarchy1"/>
    <dgm:cxn modelId="{518A7C46-CA47-47A5-BE68-D9763AC9797C}" type="presParOf" srcId="{941902F0-4A2D-413D-8104-659FB94D94C7}" destId="{6BEA7AA4-F752-47C6-A609-0600235A106E}" srcOrd="0" destOrd="0" presId="urn:microsoft.com/office/officeart/2005/8/layout/hierarchy1"/>
    <dgm:cxn modelId="{BB60AF05-BCAF-4C25-BBBD-50FC1CEC793B}" type="presParOf" srcId="{6BEA7AA4-F752-47C6-A609-0600235A106E}" destId="{513F9EA8-F533-44A9-BDA7-22D5B2DADAFB}" srcOrd="0" destOrd="0" presId="urn:microsoft.com/office/officeart/2005/8/layout/hierarchy1"/>
    <dgm:cxn modelId="{AAF519B3-D9E3-4CF9-9384-6E3A24B0696F}" type="presParOf" srcId="{513F9EA8-F533-44A9-BDA7-22D5B2DADAFB}" destId="{2C6A98F9-0E15-425D-BAB4-379F3BD48016}" srcOrd="0" destOrd="0" presId="urn:microsoft.com/office/officeart/2005/8/layout/hierarchy1"/>
    <dgm:cxn modelId="{0659CB20-EE0F-4F8F-9C1C-F8273103333B}" type="presParOf" srcId="{513F9EA8-F533-44A9-BDA7-22D5B2DADAFB}" destId="{EA400AC3-72AA-4BC3-8E71-6D8F0FD1BAE4}" srcOrd="1" destOrd="0" presId="urn:microsoft.com/office/officeart/2005/8/layout/hierarchy1"/>
    <dgm:cxn modelId="{C309BEB2-B570-4F6B-944C-0D731F9D49AB}" type="presParOf" srcId="{6BEA7AA4-F752-47C6-A609-0600235A106E}" destId="{116586AA-D26E-4CEB-9449-2EC0000BCE46}" srcOrd="1" destOrd="0" presId="urn:microsoft.com/office/officeart/2005/8/layout/hierarchy1"/>
    <dgm:cxn modelId="{E69E4480-261E-41C7-B975-E4F4CFF291C6}" type="presParOf" srcId="{116586AA-D26E-4CEB-9449-2EC0000BCE46}" destId="{AFB3BA2A-5AA7-4B59-8FA0-C1ACF56B0452}" srcOrd="0" destOrd="0" presId="urn:microsoft.com/office/officeart/2005/8/layout/hierarchy1"/>
    <dgm:cxn modelId="{9725AA73-6FA0-4C40-B95E-70D944851B40}" type="presParOf" srcId="{116586AA-D26E-4CEB-9449-2EC0000BCE46}" destId="{21444C43-E816-41C9-8924-4C8E79FC27F9}" srcOrd="1" destOrd="0" presId="urn:microsoft.com/office/officeart/2005/8/layout/hierarchy1"/>
    <dgm:cxn modelId="{DAA2EED6-1500-4F0A-A117-7F6ED4CD9FE8}" type="presParOf" srcId="{21444C43-E816-41C9-8924-4C8E79FC27F9}" destId="{1D1FC8CD-92B8-4B8C-97F8-3694CDB938E4}" srcOrd="0" destOrd="0" presId="urn:microsoft.com/office/officeart/2005/8/layout/hierarchy1"/>
    <dgm:cxn modelId="{6809C9C3-57F8-48C3-9E23-43B2706CF577}" type="presParOf" srcId="{1D1FC8CD-92B8-4B8C-97F8-3694CDB938E4}" destId="{0501CFA8-FDBD-4447-9F60-15B1BAD64497}" srcOrd="0" destOrd="0" presId="urn:microsoft.com/office/officeart/2005/8/layout/hierarchy1"/>
    <dgm:cxn modelId="{7E05FED1-3088-4092-B9B2-313FB923C635}" type="presParOf" srcId="{1D1FC8CD-92B8-4B8C-97F8-3694CDB938E4}" destId="{1815BFFC-828C-4977-B57F-C76F151BA5D2}" srcOrd="1" destOrd="0" presId="urn:microsoft.com/office/officeart/2005/8/layout/hierarchy1"/>
    <dgm:cxn modelId="{89376CD1-AECC-4106-8568-AF557D1528E4}" type="presParOf" srcId="{21444C43-E816-41C9-8924-4C8E79FC27F9}" destId="{F1D86CD4-9D46-46AD-9C96-F45E54E4D778}" srcOrd="1" destOrd="0" presId="urn:microsoft.com/office/officeart/2005/8/layout/hierarchy1"/>
    <dgm:cxn modelId="{9DB587DD-EB78-4EF1-8EE8-14951B4BE96F}" type="presParOf" srcId="{116586AA-D26E-4CEB-9449-2EC0000BCE46}" destId="{C78FEC95-BC1F-4081-80A1-768C974F1416}" srcOrd="2" destOrd="0" presId="urn:microsoft.com/office/officeart/2005/8/layout/hierarchy1"/>
    <dgm:cxn modelId="{F4312572-0735-4C3A-A43D-7D3DD32D3321}" type="presParOf" srcId="{116586AA-D26E-4CEB-9449-2EC0000BCE46}" destId="{652DD38B-8CE5-45EA-B34D-6DCAA046B350}" srcOrd="3" destOrd="0" presId="urn:microsoft.com/office/officeart/2005/8/layout/hierarchy1"/>
    <dgm:cxn modelId="{E0720379-011F-4517-8419-9B16955FDD49}" type="presParOf" srcId="{652DD38B-8CE5-45EA-B34D-6DCAA046B350}" destId="{A10C58B9-161D-4A0C-A90C-4DFCED446A10}" srcOrd="0" destOrd="0" presId="urn:microsoft.com/office/officeart/2005/8/layout/hierarchy1"/>
    <dgm:cxn modelId="{E12EE2BB-ECFD-46B6-A903-01828F285D4A}" type="presParOf" srcId="{A10C58B9-161D-4A0C-A90C-4DFCED446A10}" destId="{480A6D01-1BB8-4D15-A2FF-D901913EE9BD}" srcOrd="0" destOrd="0" presId="urn:microsoft.com/office/officeart/2005/8/layout/hierarchy1"/>
    <dgm:cxn modelId="{52938B49-2B9D-4BF6-AC57-432655F16012}" type="presParOf" srcId="{A10C58B9-161D-4A0C-A90C-4DFCED446A10}" destId="{37A918A2-B93B-4E45-88EF-787490A259B4}" srcOrd="1" destOrd="0" presId="urn:microsoft.com/office/officeart/2005/8/layout/hierarchy1"/>
    <dgm:cxn modelId="{4E29314D-6305-43EF-AD4F-942465EF47E7}" type="presParOf" srcId="{652DD38B-8CE5-45EA-B34D-6DCAA046B350}" destId="{66C3389A-A9E4-473B-A82D-EC8A05C6E65F}" srcOrd="1" destOrd="0" presId="urn:microsoft.com/office/officeart/2005/8/layout/hierarchy1"/>
    <dgm:cxn modelId="{868746EE-79D0-466B-A529-134E228FA973}" type="presParOf" srcId="{66C3389A-A9E4-473B-A82D-EC8A05C6E65F}" destId="{38D1BDEF-677A-4A80-B3A5-530A914481F3}" srcOrd="0" destOrd="0" presId="urn:microsoft.com/office/officeart/2005/8/layout/hierarchy1"/>
    <dgm:cxn modelId="{66C73E46-9B13-4865-ADED-E7ACC62E29A0}" type="presParOf" srcId="{66C3389A-A9E4-473B-A82D-EC8A05C6E65F}" destId="{1F7754F2-7852-4E8B-AD00-3CA59204241B}" srcOrd="1" destOrd="0" presId="urn:microsoft.com/office/officeart/2005/8/layout/hierarchy1"/>
    <dgm:cxn modelId="{B2693259-5D3C-4AC4-B9D0-54CA8B40AA38}" type="presParOf" srcId="{1F7754F2-7852-4E8B-AD00-3CA59204241B}" destId="{914A8788-E7F4-4BEE-8448-A86F9860B8C9}" srcOrd="0" destOrd="0" presId="urn:microsoft.com/office/officeart/2005/8/layout/hierarchy1"/>
    <dgm:cxn modelId="{AB500075-0AFA-43F4-AB1E-809DF5298D21}" type="presParOf" srcId="{914A8788-E7F4-4BEE-8448-A86F9860B8C9}" destId="{256A949B-5953-4757-A29E-4BD47D6489A2}" srcOrd="0" destOrd="0" presId="urn:microsoft.com/office/officeart/2005/8/layout/hierarchy1"/>
    <dgm:cxn modelId="{8D01E713-3C34-4AA0-AAF3-F51A7CD08572}" type="presParOf" srcId="{914A8788-E7F4-4BEE-8448-A86F9860B8C9}" destId="{E1083A84-7507-4345-B3D5-AEEF89C1D8CF}" srcOrd="1" destOrd="0" presId="urn:microsoft.com/office/officeart/2005/8/layout/hierarchy1"/>
    <dgm:cxn modelId="{4983F25C-DC7D-4B48-96AF-3A3E634C45DB}" type="presParOf" srcId="{1F7754F2-7852-4E8B-AD00-3CA59204241B}" destId="{8A0FA469-0083-4B53-9626-376F1A5B6DED}" srcOrd="1" destOrd="0" presId="urn:microsoft.com/office/officeart/2005/8/layout/hierarchy1"/>
    <dgm:cxn modelId="{125840F6-C104-4F32-9B01-7E6FDC2DBF25}" type="presParOf" srcId="{66C3389A-A9E4-473B-A82D-EC8A05C6E65F}" destId="{D911F281-9938-4F9B-A814-3AA11CE5E4DA}" srcOrd="2" destOrd="0" presId="urn:microsoft.com/office/officeart/2005/8/layout/hierarchy1"/>
    <dgm:cxn modelId="{759578A2-7571-4CBD-B5CF-207AFCE3DA3E}" type="presParOf" srcId="{66C3389A-A9E4-473B-A82D-EC8A05C6E65F}" destId="{6F9B65C1-ECD5-4914-B7FF-4A3C1C91070C}" srcOrd="3" destOrd="0" presId="urn:microsoft.com/office/officeart/2005/8/layout/hierarchy1"/>
    <dgm:cxn modelId="{DC2A15A1-BB83-474C-9C14-A52B66E4A44C}" type="presParOf" srcId="{6F9B65C1-ECD5-4914-B7FF-4A3C1C91070C}" destId="{B815DFA8-F3C5-4C86-B474-2B70432A5A8A}" srcOrd="0" destOrd="0" presId="urn:microsoft.com/office/officeart/2005/8/layout/hierarchy1"/>
    <dgm:cxn modelId="{2C5E2D76-987F-4238-9997-2E6E0718451F}" type="presParOf" srcId="{B815DFA8-F3C5-4C86-B474-2B70432A5A8A}" destId="{49365FFE-FCD3-48A0-A963-3EBC7DC54093}" srcOrd="0" destOrd="0" presId="urn:microsoft.com/office/officeart/2005/8/layout/hierarchy1"/>
    <dgm:cxn modelId="{73A6BBD2-8203-4E53-8080-56A52DEA79B2}" type="presParOf" srcId="{B815DFA8-F3C5-4C86-B474-2B70432A5A8A}" destId="{459F18BA-995A-44F2-ADF1-564899F1C161}" srcOrd="1" destOrd="0" presId="urn:microsoft.com/office/officeart/2005/8/layout/hierarchy1"/>
    <dgm:cxn modelId="{91C14D64-23F9-47AA-BA2A-44D020E1144C}" type="presParOf" srcId="{6F9B65C1-ECD5-4914-B7FF-4A3C1C91070C}" destId="{E66C561B-9D28-4866-8FC5-ABF07DED2468}" srcOrd="1" destOrd="0" presId="urn:microsoft.com/office/officeart/2005/8/layout/hierarchy1"/>
    <dgm:cxn modelId="{2CD5E622-5970-44AA-AD4D-74FAC69A97A5}" type="presParOf" srcId="{66C3389A-A9E4-473B-A82D-EC8A05C6E65F}" destId="{1919580B-5889-452F-A702-F5774583E925}" srcOrd="4" destOrd="0" presId="urn:microsoft.com/office/officeart/2005/8/layout/hierarchy1"/>
    <dgm:cxn modelId="{CC80D3F3-9421-4588-B42F-0F98B911C372}" type="presParOf" srcId="{66C3389A-A9E4-473B-A82D-EC8A05C6E65F}" destId="{FDC770D4-A059-4C4C-A3CE-C78DE98DABB1}" srcOrd="5" destOrd="0" presId="urn:microsoft.com/office/officeart/2005/8/layout/hierarchy1"/>
    <dgm:cxn modelId="{63C415EE-3AED-49F4-AC23-E2739B9414C3}" type="presParOf" srcId="{FDC770D4-A059-4C4C-A3CE-C78DE98DABB1}" destId="{9C883D9C-409C-4FD4-887D-84E78345BE71}" srcOrd="0" destOrd="0" presId="urn:microsoft.com/office/officeart/2005/8/layout/hierarchy1"/>
    <dgm:cxn modelId="{EAA70495-A5A4-434F-9B04-5009FBBE30FF}" type="presParOf" srcId="{9C883D9C-409C-4FD4-887D-84E78345BE71}" destId="{80BE1802-9489-4110-BD4C-444D12347848}" srcOrd="0" destOrd="0" presId="urn:microsoft.com/office/officeart/2005/8/layout/hierarchy1"/>
    <dgm:cxn modelId="{765C0F3A-DC9A-4A11-9209-B5E55469D129}" type="presParOf" srcId="{9C883D9C-409C-4FD4-887D-84E78345BE71}" destId="{5802455F-D9B2-4236-B283-FEDE740DAB4F}" srcOrd="1" destOrd="0" presId="urn:microsoft.com/office/officeart/2005/8/layout/hierarchy1"/>
    <dgm:cxn modelId="{BE810AE5-161A-41E1-847C-92D096C19153}" type="presParOf" srcId="{FDC770D4-A059-4C4C-A3CE-C78DE98DABB1}" destId="{B7E339B9-00E0-42BD-B381-62C2A2A7807A}" srcOrd="1" destOrd="0" presId="urn:microsoft.com/office/officeart/2005/8/layout/hierarchy1"/>
    <dgm:cxn modelId="{94BF348A-159B-47D7-AB4B-5804FFE18E10}" type="presParOf" srcId="{116586AA-D26E-4CEB-9449-2EC0000BCE46}" destId="{DCB22438-92E2-424A-AA0B-042CC279C60F}" srcOrd="4" destOrd="0" presId="urn:microsoft.com/office/officeart/2005/8/layout/hierarchy1"/>
    <dgm:cxn modelId="{11FF3925-EAEE-4136-81D5-65FA1662CB43}" type="presParOf" srcId="{116586AA-D26E-4CEB-9449-2EC0000BCE46}" destId="{73168DD3-BB91-46D1-8DC7-386352203516}" srcOrd="5" destOrd="0" presId="urn:microsoft.com/office/officeart/2005/8/layout/hierarchy1"/>
    <dgm:cxn modelId="{1824C130-24B7-4680-8E9E-C40B0ED58EC2}" type="presParOf" srcId="{73168DD3-BB91-46D1-8DC7-386352203516}" destId="{25520599-42F2-45AA-9BB5-2EC458268E99}" srcOrd="0" destOrd="0" presId="urn:microsoft.com/office/officeart/2005/8/layout/hierarchy1"/>
    <dgm:cxn modelId="{E0EF9148-0A30-4852-A95F-9B459FA70D9B}" type="presParOf" srcId="{25520599-42F2-45AA-9BB5-2EC458268E99}" destId="{6B7967FD-C7BF-4E7B-858F-B1DD24AD90D8}" srcOrd="0" destOrd="0" presId="urn:microsoft.com/office/officeart/2005/8/layout/hierarchy1"/>
    <dgm:cxn modelId="{C65B3D98-026B-4A1A-A464-94D1208C06B7}" type="presParOf" srcId="{25520599-42F2-45AA-9BB5-2EC458268E99}" destId="{2C280869-FC54-4601-9018-5FD34CC67517}" srcOrd="1" destOrd="0" presId="urn:microsoft.com/office/officeart/2005/8/layout/hierarchy1"/>
    <dgm:cxn modelId="{203C4A1A-FFD9-40B9-8CD2-DA701482B9D4}" type="presParOf" srcId="{73168DD3-BB91-46D1-8DC7-386352203516}" destId="{5D4866C8-A60E-479D-B2E3-E661D434FBC8}" srcOrd="1" destOrd="0" presId="urn:microsoft.com/office/officeart/2005/8/layout/hierarchy1"/>
    <dgm:cxn modelId="{57F0FFFA-A49B-4C25-A212-65FDE916C84F}" type="presParOf" srcId="{116586AA-D26E-4CEB-9449-2EC0000BCE46}" destId="{DAA5CF99-2A34-4F62-9160-AC242E5BCC4B}" srcOrd="6" destOrd="0" presId="urn:microsoft.com/office/officeart/2005/8/layout/hierarchy1"/>
    <dgm:cxn modelId="{3B9051A6-F229-4B90-9BFA-9C04F8E1BADC}" type="presParOf" srcId="{116586AA-D26E-4CEB-9449-2EC0000BCE46}" destId="{9EF1762B-D757-4646-B6CA-D28D0F9E7A1C}" srcOrd="7" destOrd="0" presId="urn:microsoft.com/office/officeart/2005/8/layout/hierarchy1"/>
    <dgm:cxn modelId="{12995DA4-990E-4A1F-BBA6-D1A9C79F7BB1}" type="presParOf" srcId="{9EF1762B-D757-4646-B6CA-D28D0F9E7A1C}" destId="{56C11440-6A10-4DED-B3B8-23CF98AD9427}" srcOrd="0" destOrd="0" presId="urn:microsoft.com/office/officeart/2005/8/layout/hierarchy1"/>
    <dgm:cxn modelId="{44FD0F69-DBF8-4134-8599-13BB5EB1E8DA}" type="presParOf" srcId="{56C11440-6A10-4DED-B3B8-23CF98AD9427}" destId="{5478D4D9-89ED-489E-A479-1B9E4E6DD9C3}" srcOrd="0" destOrd="0" presId="urn:microsoft.com/office/officeart/2005/8/layout/hierarchy1"/>
    <dgm:cxn modelId="{C9EDBC73-A7B6-4CB4-9176-048D80784317}" type="presParOf" srcId="{56C11440-6A10-4DED-B3B8-23CF98AD9427}" destId="{341B1EEE-3951-4234-905A-D164179ADE90}" srcOrd="1" destOrd="0" presId="urn:microsoft.com/office/officeart/2005/8/layout/hierarchy1"/>
    <dgm:cxn modelId="{F3E7C461-298B-4463-A8A8-DF3ABCCD89AF}" type="presParOf" srcId="{9EF1762B-D757-4646-B6CA-D28D0F9E7A1C}" destId="{1849E355-B843-4658-BC4B-D0153D2A3CFE}" srcOrd="1" destOrd="0" presId="urn:microsoft.com/office/officeart/2005/8/layout/hierarchy1"/>
    <dgm:cxn modelId="{84970AD3-EE28-4350-BD2F-6C93A377472A}" type="presParOf" srcId="{116586AA-D26E-4CEB-9449-2EC0000BCE46}" destId="{EBC7CE1F-EFCD-42C0-A94F-300F8240FE5C}" srcOrd="8" destOrd="0" presId="urn:microsoft.com/office/officeart/2005/8/layout/hierarchy1"/>
    <dgm:cxn modelId="{DF90FD34-4E80-451D-A31E-CA17890E798D}" type="presParOf" srcId="{116586AA-D26E-4CEB-9449-2EC0000BCE46}" destId="{FBF9DD6A-9FC0-4CE4-917B-EFFFCC2C4F99}" srcOrd="9" destOrd="0" presId="urn:microsoft.com/office/officeart/2005/8/layout/hierarchy1"/>
    <dgm:cxn modelId="{FAE0BD6A-EACA-4CBA-8A82-B3A72298A6A0}" type="presParOf" srcId="{FBF9DD6A-9FC0-4CE4-917B-EFFFCC2C4F99}" destId="{EAF8778C-6A67-4990-BD83-89F09D330942}" srcOrd="0" destOrd="0" presId="urn:microsoft.com/office/officeart/2005/8/layout/hierarchy1"/>
    <dgm:cxn modelId="{A9D1ECE1-B0B7-4EF6-AB31-7C4DE2120935}" type="presParOf" srcId="{EAF8778C-6A67-4990-BD83-89F09D330942}" destId="{0E0E763E-1E4D-4642-A097-8694C72C919D}" srcOrd="0" destOrd="0" presId="urn:microsoft.com/office/officeart/2005/8/layout/hierarchy1"/>
    <dgm:cxn modelId="{F2E8685E-986D-431F-AB09-7E71840BA853}" type="presParOf" srcId="{EAF8778C-6A67-4990-BD83-89F09D330942}" destId="{3691B308-0BA5-44D2-B140-82BCDBDE6F63}" srcOrd="1" destOrd="0" presId="urn:microsoft.com/office/officeart/2005/8/layout/hierarchy1"/>
    <dgm:cxn modelId="{5E86CB59-F6CB-47C9-AB48-75B8791D2530}" type="presParOf" srcId="{FBF9DD6A-9FC0-4CE4-917B-EFFFCC2C4F99}" destId="{3163BA77-9925-4610-9948-2CD26F2B80C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C7CE1F-EFCD-42C0-A94F-300F8240FE5C}">
      <dsp:nvSpPr>
        <dsp:cNvPr id="0" name=""/>
        <dsp:cNvSpPr/>
      </dsp:nvSpPr>
      <dsp:spPr>
        <a:xfrm>
          <a:off x="2256451" y="486433"/>
          <a:ext cx="1869459" cy="222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74"/>
              </a:lnTo>
              <a:lnTo>
                <a:pt x="1869459" y="151574"/>
              </a:lnTo>
              <a:lnTo>
                <a:pt x="1869459" y="222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5CF99-2A34-4F62-9160-AC242E5BCC4B}">
      <dsp:nvSpPr>
        <dsp:cNvPr id="0" name=""/>
        <dsp:cNvSpPr/>
      </dsp:nvSpPr>
      <dsp:spPr>
        <a:xfrm>
          <a:off x="2256451" y="486433"/>
          <a:ext cx="934729" cy="222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74"/>
              </a:lnTo>
              <a:lnTo>
                <a:pt x="934729" y="151574"/>
              </a:lnTo>
              <a:lnTo>
                <a:pt x="934729" y="222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22438-92E2-424A-AA0B-042CC279C60F}">
      <dsp:nvSpPr>
        <dsp:cNvPr id="0" name=""/>
        <dsp:cNvSpPr/>
      </dsp:nvSpPr>
      <dsp:spPr>
        <a:xfrm>
          <a:off x="2210731" y="486433"/>
          <a:ext cx="91440" cy="222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9580B-5889-452F-A702-F5774583E925}">
      <dsp:nvSpPr>
        <dsp:cNvPr id="0" name=""/>
        <dsp:cNvSpPr/>
      </dsp:nvSpPr>
      <dsp:spPr>
        <a:xfrm>
          <a:off x="1321721" y="1194491"/>
          <a:ext cx="934729" cy="222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574"/>
              </a:lnTo>
              <a:lnTo>
                <a:pt x="934729" y="151574"/>
              </a:lnTo>
              <a:lnTo>
                <a:pt x="934729" y="2224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1F281-9938-4F9B-A814-3AA11CE5E4DA}">
      <dsp:nvSpPr>
        <dsp:cNvPr id="0" name=""/>
        <dsp:cNvSpPr/>
      </dsp:nvSpPr>
      <dsp:spPr>
        <a:xfrm>
          <a:off x="1276001" y="1194491"/>
          <a:ext cx="91440" cy="2224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4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1BDEF-677A-4A80-B3A5-530A914481F3}">
      <dsp:nvSpPr>
        <dsp:cNvPr id="0" name=""/>
        <dsp:cNvSpPr/>
      </dsp:nvSpPr>
      <dsp:spPr>
        <a:xfrm>
          <a:off x="386991" y="1194491"/>
          <a:ext cx="934729" cy="222423"/>
        </a:xfrm>
        <a:custGeom>
          <a:avLst/>
          <a:gdLst/>
          <a:ahLst/>
          <a:cxnLst/>
          <a:rect l="0" t="0" r="0" b="0"/>
          <a:pathLst>
            <a:path>
              <a:moveTo>
                <a:pt x="934729" y="0"/>
              </a:moveTo>
              <a:lnTo>
                <a:pt x="934729" y="151574"/>
              </a:lnTo>
              <a:lnTo>
                <a:pt x="0" y="151574"/>
              </a:lnTo>
              <a:lnTo>
                <a:pt x="0" y="2224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FEC95-BC1F-4081-80A1-768C974F1416}">
      <dsp:nvSpPr>
        <dsp:cNvPr id="0" name=""/>
        <dsp:cNvSpPr/>
      </dsp:nvSpPr>
      <dsp:spPr>
        <a:xfrm>
          <a:off x="1321721" y="486433"/>
          <a:ext cx="934729" cy="222423"/>
        </a:xfrm>
        <a:custGeom>
          <a:avLst/>
          <a:gdLst/>
          <a:ahLst/>
          <a:cxnLst/>
          <a:rect l="0" t="0" r="0" b="0"/>
          <a:pathLst>
            <a:path>
              <a:moveTo>
                <a:pt x="934729" y="0"/>
              </a:moveTo>
              <a:lnTo>
                <a:pt x="934729" y="151574"/>
              </a:lnTo>
              <a:lnTo>
                <a:pt x="0" y="151574"/>
              </a:lnTo>
              <a:lnTo>
                <a:pt x="0" y="222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3BA2A-5AA7-4B59-8FA0-C1ACF56B0452}">
      <dsp:nvSpPr>
        <dsp:cNvPr id="0" name=""/>
        <dsp:cNvSpPr/>
      </dsp:nvSpPr>
      <dsp:spPr>
        <a:xfrm>
          <a:off x="386991" y="486433"/>
          <a:ext cx="1869459" cy="222423"/>
        </a:xfrm>
        <a:custGeom>
          <a:avLst/>
          <a:gdLst/>
          <a:ahLst/>
          <a:cxnLst/>
          <a:rect l="0" t="0" r="0" b="0"/>
          <a:pathLst>
            <a:path>
              <a:moveTo>
                <a:pt x="1869459" y="0"/>
              </a:moveTo>
              <a:lnTo>
                <a:pt x="1869459" y="151574"/>
              </a:lnTo>
              <a:lnTo>
                <a:pt x="0" y="151574"/>
              </a:lnTo>
              <a:lnTo>
                <a:pt x="0" y="222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A98F9-0E15-425D-BAB4-379F3BD48016}">
      <dsp:nvSpPr>
        <dsp:cNvPr id="0" name=""/>
        <dsp:cNvSpPr/>
      </dsp:nvSpPr>
      <dsp:spPr>
        <a:xfrm>
          <a:off x="1874062" y="798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400AC3-72AA-4BC3-8E71-6D8F0FD1BAE4}">
      <dsp:nvSpPr>
        <dsp:cNvPr id="0" name=""/>
        <dsp:cNvSpPr/>
      </dsp:nvSpPr>
      <dsp:spPr>
        <a:xfrm>
          <a:off x="1959037" y="81525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Arial" pitchFamily="34" charset="0"/>
              <a:cs typeface="Arial" pitchFamily="34" charset="0"/>
            </a:rPr>
            <a:t>Директор</a:t>
          </a:r>
          <a:endParaRPr lang="ru-RU" sz="1000" kern="1200">
            <a:latin typeface="Arial" pitchFamily="34" charset="0"/>
            <a:cs typeface="Arial" pitchFamily="34" charset="0"/>
          </a:endParaRPr>
        </a:p>
      </dsp:txBody>
      <dsp:txXfrm>
        <a:off x="1973261" y="95749"/>
        <a:ext cx="736331" cy="457186"/>
      </dsp:txXfrm>
    </dsp:sp>
    <dsp:sp modelId="{0501CFA8-FDBD-4447-9F60-15B1BAD64497}">
      <dsp:nvSpPr>
        <dsp:cNvPr id="0" name=""/>
        <dsp:cNvSpPr/>
      </dsp:nvSpPr>
      <dsp:spPr>
        <a:xfrm>
          <a:off x="4602" y="708856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815BFFC-828C-4977-B57F-C76F151BA5D2}">
      <dsp:nvSpPr>
        <dsp:cNvPr id="0" name=""/>
        <dsp:cNvSpPr/>
      </dsp:nvSpPr>
      <dsp:spPr>
        <a:xfrm>
          <a:off x="89577" y="789583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Бухгалтер</a:t>
          </a:r>
        </a:p>
      </dsp:txBody>
      <dsp:txXfrm>
        <a:off x="103801" y="803807"/>
        <a:ext cx="736331" cy="457186"/>
      </dsp:txXfrm>
    </dsp:sp>
    <dsp:sp modelId="{480A6D01-1BB8-4D15-A2FF-D901913EE9BD}">
      <dsp:nvSpPr>
        <dsp:cNvPr id="0" name=""/>
        <dsp:cNvSpPr/>
      </dsp:nvSpPr>
      <dsp:spPr>
        <a:xfrm>
          <a:off x="939332" y="708856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A918A2-B93B-4E45-88EF-787490A259B4}">
      <dsp:nvSpPr>
        <dsp:cNvPr id="0" name=""/>
        <dsp:cNvSpPr/>
      </dsp:nvSpPr>
      <dsp:spPr>
        <a:xfrm>
          <a:off x="1024307" y="789583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Технолог</a:t>
          </a:r>
        </a:p>
      </dsp:txBody>
      <dsp:txXfrm>
        <a:off x="1038531" y="803807"/>
        <a:ext cx="736331" cy="457186"/>
      </dsp:txXfrm>
    </dsp:sp>
    <dsp:sp modelId="{256A949B-5953-4757-A29E-4BD47D6489A2}">
      <dsp:nvSpPr>
        <dsp:cNvPr id="0" name=""/>
        <dsp:cNvSpPr/>
      </dsp:nvSpPr>
      <dsp:spPr>
        <a:xfrm>
          <a:off x="4602" y="1416914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1083A84-7507-4345-B3D5-AEEF89C1D8CF}">
      <dsp:nvSpPr>
        <dsp:cNvPr id="0" name=""/>
        <dsp:cNvSpPr/>
      </dsp:nvSpPr>
      <dsp:spPr>
        <a:xfrm>
          <a:off x="89577" y="1497641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Швея</a:t>
          </a:r>
        </a:p>
      </dsp:txBody>
      <dsp:txXfrm>
        <a:off x="103801" y="1511865"/>
        <a:ext cx="736331" cy="457186"/>
      </dsp:txXfrm>
    </dsp:sp>
    <dsp:sp modelId="{49365FFE-FCD3-48A0-A963-3EBC7DC54093}">
      <dsp:nvSpPr>
        <dsp:cNvPr id="0" name=""/>
        <dsp:cNvSpPr/>
      </dsp:nvSpPr>
      <dsp:spPr>
        <a:xfrm>
          <a:off x="939332" y="1416914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59F18BA-995A-44F2-ADF1-564899F1C161}">
      <dsp:nvSpPr>
        <dsp:cNvPr id="0" name=""/>
        <dsp:cNvSpPr/>
      </dsp:nvSpPr>
      <dsp:spPr>
        <a:xfrm>
          <a:off x="1024307" y="1497641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Закройщик</a:t>
          </a:r>
        </a:p>
      </dsp:txBody>
      <dsp:txXfrm>
        <a:off x="1038531" y="1511865"/>
        <a:ext cx="736331" cy="457186"/>
      </dsp:txXfrm>
    </dsp:sp>
    <dsp:sp modelId="{80BE1802-9489-4110-BD4C-444D12347848}">
      <dsp:nvSpPr>
        <dsp:cNvPr id="0" name=""/>
        <dsp:cNvSpPr/>
      </dsp:nvSpPr>
      <dsp:spPr>
        <a:xfrm>
          <a:off x="1874062" y="1416914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02455F-D9B2-4236-B283-FEDE740DAB4F}">
      <dsp:nvSpPr>
        <dsp:cNvPr id="0" name=""/>
        <dsp:cNvSpPr/>
      </dsp:nvSpPr>
      <dsp:spPr>
        <a:xfrm>
          <a:off x="1959037" y="1497641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Гладильщик/упаковщик</a:t>
          </a:r>
        </a:p>
      </dsp:txBody>
      <dsp:txXfrm>
        <a:off x="1973261" y="1511865"/>
        <a:ext cx="736331" cy="457186"/>
      </dsp:txXfrm>
    </dsp:sp>
    <dsp:sp modelId="{6B7967FD-C7BF-4E7B-858F-B1DD24AD90D8}">
      <dsp:nvSpPr>
        <dsp:cNvPr id="0" name=""/>
        <dsp:cNvSpPr/>
      </dsp:nvSpPr>
      <dsp:spPr>
        <a:xfrm>
          <a:off x="1874062" y="708856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280869-FC54-4601-9018-5FD34CC67517}">
      <dsp:nvSpPr>
        <dsp:cNvPr id="0" name=""/>
        <dsp:cNvSpPr/>
      </dsp:nvSpPr>
      <dsp:spPr>
        <a:xfrm>
          <a:off x="1959037" y="789583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i="0" u="none" strike="noStrike" kern="1200" baseline="0">
              <a:latin typeface="Arial" pitchFamily="34" charset="0"/>
              <a:cs typeface="Arial" pitchFamily="34" charset="0"/>
            </a:rPr>
            <a:t>Механик</a:t>
          </a:r>
          <a:endParaRPr lang="ru-RU" sz="1000" kern="1200">
            <a:latin typeface="Arial" pitchFamily="34" charset="0"/>
            <a:cs typeface="Arial" pitchFamily="34" charset="0"/>
          </a:endParaRPr>
        </a:p>
      </dsp:txBody>
      <dsp:txXfrm>
        <a:off x="1973261" y="803807"/>
        <a:ext cx="736331" cy="457186"/>
      </dsp:txXfrm>
    </dsp:sp>
    <dsp:sp modelId="{5478D4D9-89ED-489E-A479-1B9E4E6DD9C3}">
      <dsp:nvSpPr>
        <dsp:cNvPr id="0" name=""/>
        <dsp:cNvSpPr/>
      </dsp:nvSpPr>
      <dsp:spPr>
        <a:xfrm>
          <a:off x="2808792" y="708856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1B1EEE-3951-4234-905A-D164179ADE90}">
      <dsp:nvSpPr>
        <dsp:cNvPr id="0" name=""/>
        <dsp:cNvSpPr/>
      </dsp:nvSpPr>
      <dsp:spPr>
        <a:xfrm>
          <a:off x="2893767" y="789583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marR="0" lvl="0" indent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Кладовщик</a:t>
          </a:r>
        </a:p>
      </dsp:txBody>
      <dsp:txXfrm>
        <a:off x="2907991" y="803807"/>
        <a:ext cx="736331" cy="457186"/>
      </dsp:txXfrm>
    </dsp:sp>
    <dsp:sp modelId="{0E0E763E-1E4D-4642-A097-8694C72C919D}">
      <dsp:nvSpPr>
        <dsp:cNvPr id="0" name=""/>
        <dsp:cNvSpPr/>
      </dsp:nvSpPr>
      <dsp:spPr>
        <a:xfrm>
          <a:off x="3743522" y="708856"/>
          <a:ext cx="764779" cy="485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91B308-0BA5-44D2-B140-82BCDBDE6F63}">
      <dsp:nvSpPr>
        <dsp:cNvPr id="0" name=""/>
        <dsp:cNvSpPr/>
      </dsp:nvSpPr>
      <dsp:spPr>
        <a:xfrm>
          <a:off x="3828497" y="789583"/>
          <a:ext cx="764779" cy="4856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latin typeface="Arial" pitchFamily="34" charset="0"/>
              <a:cs typeface="Arial" pitchFamily="34" charset="0"/>
            </a:rPr>
            <a:t>Уборщица</a:t>
          </a:r>
        </a:p>
      </dsp:txBody>
      <dsp:txXfrm>
        <a:off x="3842721" y="803807"/>
        <a:ext cx="736331" cy="457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F9C593-ACD6-4DD1-B0C1-2B085569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37</Pages>
  <Words>7510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Цех по производству спецодежды</vt:lpstr>
    </vt:vector>
  </TitlesOfParts>
  <Company>CVP</Company>
  <LinksUpToDate>false</LinksUpToDate>
  <CharactersWithSpaces>50223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Цех по производству спецодежды</dc:title>
  <dc:subject>Бизнес-план</dc:subject>
  <dc:creator>Нурматова Кенже</dc:creator>
  <cp:lastModifiedBy>кенже нурматова</cp:lastModifiedBy>
  <cp:revision>360</cp:revision>
  <dcterms:created xsi:type="dcterms:W3CDTF">2012-01-22T15:20:00Z</dcterms:created>
  <dcterms:modified xsi:type="dcterms:W3CDTF">2019-05-01T20:23:00Z</dcterms:modified>
</cp:coreProperties>
</file>